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horzAnchor="margin" w:tblpXSpec="center" w:tblpY="2881"/>
        <w:tblW w:w="4000" w:type="pct"/>
        <w:tblBorders>
          <w:left w:val="single" w:sz="18" w:space="0" w:color="4F81BD"/>
        </w:tblBorders>
        <w:tblLook w:val="00A0" w:firstRow="1" w:lastRow="0" w:firstColumn="1" w:lastColumn="0" w:noHBand="0" w:noVBand="0"/>
      </w:tblPr>
      <w:tblGrid>
        <w:gridCol w:w="7470"/>
      </w:tblGrid>
      <w:tr w:rsidR="00EC6520" w:rsidRPr="005A7F47" w14:paraId="1418B543" w14:textId="77777777">
        <w:tc>
          <w:tcPr>
            <w:tcW w:w="7672" w:type="dxa"/>
            <w:tcMar>
              <w:top w:w="216" w:type="dxa"/>
              <w:left w:w="115" w:type="dxa"/>
              <w:bottom w:w="216" w:type="dxa"/>
              <w:right w:w="115" w:type="dxa"/>
            </w:tcMar>
          </w:tcPr>
          <w:p w14:paraId="03B00E14" w14:textId="77777777" w:rsidR="00EC6520" w:rsidRPr="005A7F47" w:rsidRDefault="00EC6520" w:rsidP="00933527">
            <w:pPr>
              <w:pStyle w:val="NoSpacing"/>
              <w:rPr>
                <w:rFonts w:ascii="Cambria" w:eastAsia="MS Gothic" w:hAnsi="Cambria"/>
              </w:rPr>
            </w:pPr>
            <w:r w:rsidRPr="005A7F47">
              <w:rPr>
                <w:rFonts w:ascii="Cambria" w:eastAsia="MS Gothic" w:hAnsi="Cambria"/>
                <w:b/>
                <w:sz w:val="28"/>
                <w:szCs w:val="28"/>
              </w:rPr>
              <w:t>[Sample] First Nation</w:t>
            </w:r>
          </w:p>
        </w:tc>
      </w:tr>
      <w:tr w:rsidR="00EC6520" w:rsidRPr="005D5B5D" w14:paraId="65BCE47B" w14:textId="77777777">
        <w:tc>
          <w:tcPr>
            <w:tcW w:w="7672" w:type="dxa"/>
          </w:tcPr>
          <w:p w14:paraId="12EE9453" w14:textId="77777777" w:rsidR="00EC6520" w:rsidRPr="00933527" w:rsidRDefault="00EC6520" w:rsidP="00E6387C">
            <w:pPr>
              <w:pStyle w:val="NoSpacing"/>
              <w:rPr>
                <w:rFonts w:ascii="Cambria" w:eastAsia="MS Gothic" w:hAnsi="Cambria"/>
                <w:color w:val="4F81BD"/>
                <w:sz w:val="48"/>
                <w:szCs w:val="48"/>
              </w:rPr>
            </w:pPr>
            <w:r w:rsidRPr="005D5B5D">
              <w:rPr>
                <w:rFonts w:ascii="Cambria" w:eastAsia="MS Gothic" w:hAnsi="Cambria"/>
                <w:color w:val="4F81BD"/>
                <w:sz w:val="48"/>
                <w:szCs w:val="48"/>
              </w:rPr>
              <w:t>Human Resources Records Management Policy</w:t>
            </w:r>
          </w:p>
        </w:tc>
      </w:tr>
      <w:tr w:rsidR="00EC6520" w:rsidRPr="005D5B5D" w14:paraId="0CB9E7E1" w14:textId="77777777">
        <w:tc>
          <w:tcPr>
            <w:tcW w:w="7672" w:type="dxa"/>
            <w:tcMar>
              <w:top w:w="216" w:type="dxa"/>
              <w:left w:w="115" w:type="dxa"/>
              <w:bottom w:w="216" w:type="dxa"/>
              <w:right w:w="115" w:type="dxa"/>
            </w:tcMar>
          </w:tcPr>
          <w:p w14:paraId="1A962298" w14:textId="77777777" w:rsidR="00EC6520" w:rsidRPr="005D5B5D" w:rsidRDefault="00EC6520" w:rsidP="00BC0D5B">
            <w:pPr>
              <w:pStyle w:val="NoSpacing"/>
              <w:rPr>
                <w:rFonts w:ascii="Cambria" w:eastAsia="MS Gothic" w:hAnsi="Cambria"/>
              </w:rPr>
            </w:pPr>
            <w:r w:rsidRPr="005D5B5D">
              <w:rPr>
                <w:rFonts w:ascii="Cambria" w:eastAsia="MS Gothic" w:hAnsi="Cambria"/>
                <w:b/>
                <w:sz w:val="28"/>
                <w:szCs w:val="28"/>
              </w:rPr>
              <w:t>Approved by Council on ___________________</w:t>
            </w:r>
          </w:p>
        </w:tc>
      </w:tr>
    </w:tbl>
    <w:p w14:paraId="5301613A" w14:textId="77777777" w:rsidR="005370A8" w:rsidRPr="005D5B5D" w:rsidRDefault="005370A8" w:rsidP="005370A8">
      <w:pPr>
        <w:spacing w:after="0"/>
        <w:rPr>
          <w:vanish/>
        </w:rPr>
      </w:pPr>
    </w:p>
    <w:tbl>
      <w:tblPr>
        <w:tblpPr w:leftFromText="180" w:rightFromText="180" w:vertAnchor="text" w:horzAnchor="margin" w:tblpY="-7"/>
        <w:tblW w:w="0" w:type="auto"/>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ook w:val="00A0" w:firstRow="1" w:lastRow="0" w:firstColumn="1" w:lastColumn="0" w:noHBand="0" w:noVBand="0"/>
      </w:tblPr>
      <w:tblGrid>
        <w:gridCol w:w="2953"/>
        <w:gridCol w:w="6377"/>
      </w:tblGrid>
      <w:tr w:rsidR="00EC6520" w:rsidRPr="005D5B5D" w14:paraId="36FFA6FC" w14:textId="77777777" w:rsidTr="007C555C">
        <w:tc>
          <w:tcPr>
            <w:tcW w:w="9576" w:type="dxa"/>
            <w:gridSpan w:val="2"/>
            <w:shd w:val="clear" w:color="auto" w:fill="BFBFBF"/>
          </w:tcPr>
          <w:p w14:paraId="76FBDAA3" w14:textId="77777777" w:rsidR="00EC6520" w:rsidRPr="005D5B5D" w:rsidRDefault="00EC6520" w:rsidP="007C555C">
            <w:pPr>
              <w:spacing w:after="0" w:line="240" w:lineRule="auto"/>
              <w:jc w:val="center"/>
              <w:rPr>
                <w:rFonts w:eastAsia="Times New Roman"/>
                <w:b/>
                <w:bCs/>
                <w:sz w:val="32"/>
                <w:szCs w:val="32"/>
                <w:lang w:eastAsia="en-CA"/>
              </w:rPr>
            </w:pPr>
            <w:r w:rsidRPr="005D5B5D">
              <w:rPr>
                <w:rFonts w:eastAsia="Times New Roman"/>
                <w:b/>
                <w:bCs/>
                <w:sz w:val="32"/>
                <w:szCs w:val="32"/>
                <w:lang w:eastAsia="en-CA"/>
              </w:rPr>
              <w:t>Statement of Policy and Procedure</w:t>
            </w:r>
          </w:p>
        </w:tc>
      </w:tr>
      <w:tr w:rsidR="00EC6520" w:rsidRPr="005D5B5D" w14:paraId="5403952B" w14:textId="77777777" w:rsidTr="007C555C">
        <w:tc>
          <w:tcPr>
            <w:tcW w:w="2988" w:type="dxa"/>
          </w:tcPr>
          <w:p w14:paraId="08B5F07C" w14:textId="77777777" w:rsidR="00EC6520" w:rsidRPr="005D5B5D" w:rsidRDefault="00EC6520" w:rsidP="007C555C">
            <w:pPr>
              <w:spacing w:after="0" w:line="240" w:lineRule="auto"/>
              <w:rPr>
                <w:rFonts w:eastAsia="Times New Roman"/>
                <w:b/>
                <w:bCs/>
                <w:sz w:val="28"/>
                <w:szCs w:val="28"/>
                <w:lang w:eastAsia="en-CA"/>
              </w:rPr>
            </w:pPr>
            <w:r w:rsidRPr="005D5B5D">
              <w:rPr>
                <w:rFonts w:eastAsia="Times New Roman"/>
                <w:b/>
                <w:bCs/>
                <w:sz w:val="28"/>
                <w:szCs w:val="28"/>
                <w:lang w:eastAsia="en-CA"/>
              </w:rPr>
              <w:t>Policy No.</w:t>
            </w:r>
          </w:p>
        </w:tc>
        <w:tc>
          <w:tcPr>
            <w:tcW w:w="6588" w:type="dxa"/>
          </w:tcPr>
          <w:p w14:paraId="46D77DD8" w14:textId="77777777" w:rsidR="00EC6520" w:rsidRPr="005D5B5D" w:rsidRDefault="00EC6520" w:rsidP="007C555C">
            <w:pPr>
              <w:spacing w:after="0" w:line="240" w:lineRule="auto"/>
              <w:rPr>
                <w:rFonts w:eastAsia="Times New Roman"/>
                <w:b/>
                <w:bCs/>
                <w:lang w:eastAsia="en-CA"/>
              </w:rPr>
            </w:pPr>
          </w:p>
        </w:tc>
      </w:tr>
      <w:tr w:rsidR="00EC6520" w:rsidRPr="005D5B5D" w14:paraId="6217594B" w14:textId="77777777" w:rsidTr="007C555C">
        <w:tc>
          <w:tcPr>
            <w:tcW w:w="2988" w:type="dxa"/>
          </w:tcPr>
          <w:p w14:paraId="287E7A53" w14:textId="77777777" w:rsidR="00EC6520" w:rsidRPr="005D5B5D" w:rsidRDefault="00EC6520" w:rsidP="007C555C">
            <w:pPr>
              <w:spacing w:after="0" w:line="240" w:lineRule="auto"/>
              <w:rPr>
                <w:rFonts w:eastAsia="Times New Roman"/>
                <w:b/>
                <w:bCs/>
                <w:sz w:val="28"/>
                <w:szCs w:val="28"/>
                <w:lang w:eastAsia="en-CA"/>
              </w:rPr>
            </w:pPr>
            <w:r w:rsidRPr="005D5B5D">
              <w:rPr>
                <w:rFonts w:eastAsia="Times New Roman"/>
                <w:b/>
                <w:bCs/>
                <w:sz w:val="28"/>
                <w:szCs w:val="28"/>
                <w:lang w:eastAsia="en-CA"/>
              </w:rPr>
              <w:t>Department Ownership</w:t>
            </w:r>
          </w:p>
        </w:tc>
        <w:tc>
          <w:tcPr>
            <w:tcW w:w="6588" w:type="dxa"/>
          </w:tcPr>
          <w:p w14:paraId="1727849E" w14:textId="77777777" w:rsidR="00EC6520" w:rsidRPr="005D5B5D" w:rsidRDefault="00EC6520" w:rsidP="007C555C">
            <w:pPr>
              <w:spacing w:after="0" w:line="240" w:lineRule="auto"/>
              <w:rPr>
                <w:rFonts w:eastAsia="Times New Roman"/>
                <w:b/>
                <w:bCs/>
                <w:lang w:eastAsia="en-CA"/>
              </w:rPr>
            </w:pPr>
          </w:p>
        </w:tc>
      </w:tr>
      <w:tr w:rsidR="00EC6520" w:rsidRPr="005D5B5D" w14:paraId="32275FF1" w14:textId="77777777" w:rsidTr="007C555C">
        <w:tc>
          <w:tcPr>
            <w:tcW w:w="2988" w:type="dxa"/>
          </w:tcPr>
          <w:p w14:paraId="34C97F6B" w14:textId="77777777" w:rsidR="00EC6520" w:rsidRPr="005D5B5D" w:rsidRDefault="00EC6520" w:rsidP="007C555C">
            <w:pPr>
              <w:spacing w:after="0" w:line="240" w:lineRule="auto"/>
              <w:rPr>
                <w:rFonts w:eastAsia="Times New Roman"/>
                <w:b/>
                <w:bCs/>
                <w:sz w:val="28"/>
                <w:szCs w:val="28"/>
                <w:lang w:eastAsia="en-CA"/>
              </w:rPr>
            </w:pPr>
            <w:r w:rsidRPr="005D5B5D">
              <w:rPr>
                <w:rFonts w:eastAsia="Times New Roman"/>
                <w:b/>
                <w:bCs/>
                <w:sz w:val="28"/>
                <w:szCs w:val="28"/>
                <w:lang w:eastAsia="en-CA"/>
              </w:rPr>
              <w:t>Issue/Effective Date</w:t>
            </w:r>
          </w:p>
        </w:tc>
        <w:tc>
          <w:tcPr>
            <w:tcW w:w="6588" w:type="dxa"/>
          </w:tcPr>
          <w:p w14:paraId="3129F84D" w14:textId="77777777" w:rsidR="00EC6520" w:rsidRPr="005D5B5D" w:rsidRDefault="00EC6520" w:rsidP="007C555C">
            <w:pPr>
              <w:spacing w:after="0" w:line="240" w:lineRule="auto"/>
              <w:rPr>
                <w:rFonts w:eastAsia="Times New Roman"/>
                <w:b/>
                <w:bCs/>
                <w:lang w:eastAsia="en-CA"/>
              </w:rPr>
            </w:pPr>
          </w:p>
        </w:tc>
      </w:tr>
    </w:tbl>
    <w:p w14:paraId="2B985C58" w14:textId="77777777" w:rsidR="00EC6520" w:rsidRPr="005D5B5D" w:rsidRDefault="00EC6520"/>
    <w:p w14:paraId="0F1B73DD" w14:textId="77777777" w:rsidR="00EC6520" w:rsidRPr="005D5B5D" w:rsidRDefault="00EC6520"/>
    <w:p w14:paraId="2B389B3C" w14:textId="77777777" w:rsidR="00EC6520" w:rsidRPr="005D5B5D" w:rsidRDefault="00EC6520"/>
    <w:p w14:paraId="35A81E3F" w14:textId="77777777" w:rsidR="000F52E2" w:rsidRPr="00D1602A" w:rsidRDefault="00D301BA" w:rsidP="000F52E2">
      <w:pPr>
        <w:jc w:val="both"/>
        <w:rPr>
          <w:b/>
          <w:bCs/>
        </w:rPr>
      </w:pPr>
      <w:r w:rsidRPr="005D5B5D">
        <w:rPr>
          <w:noProof/>
          <w:lang w:val="fr-CA" w:eastAsia="fr-CA"/>
        </w:rPr>
        <mc:AlternateContent>
          <mc:Choice Requires="wps">
            <w:drawing>
              <wp:anchor distT="0" distB="0" distL="114300" distR="114300" simplePos="0" relativeHeight="251658240" behindDoc="0" locked="0" layoutInCell="1" allowOverlap="1" wp14:anchorId="71483265" wp14:editId="79C22E8B">
                <wp:simplePos x="0" y="0"/>
                <wp:positionH relativeFrom="column">
                  <wp:posOffset>1323975</wp:posOffset>
                </wp:positionH>
                <wp:positionV relativeFrom="paragraph">
                  <wp:posOffset>4898390</wp:posOffset>
                </wp:positionV>
                <wp:extent cx="3962400" cy="590550"/>
                <wp:effectExtent l="9525" t="14605" r="9525" b="1397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590550"/>
                        </a:xfrm>
                        <a:prstGeom prst="rect">
                          <a:avLst/>
                        </a:prstGeom>
                        <a:solidFill>
                          <a:srgbClr val="FFFFFF"/>
                        </a:solidFill>
                        <a:ln w="19050">
                          <a:solidFill>
                            <a:srgbClr val="000000"/>
                          </a:solidFill>
                          <a:prstDash val="sysDot"/>
                          <a:miter lim="800000"/>
                          <a:headEnd/>
                          <a:tailEnd/>
                        </a:ln>
                      </wps:spPr>
                      <wps:txbx>
                        <w:txbxContent>
                          <w:p w14:paraId="1DA93572" w14:textId="77777777" w:rsidR="008471DE" w:rsidRPr="007C555C" w:rsidRDefault="008471DE">
                            <w:pPr>
                              <w:contextualSpacing/>
                              <w:rPr>
                                <w:rFonts w:ascii="Cambria" w:hAnsi="Cambria"/>
                                <w:b/>
                                <w:color w:val="000000"/>
                                <w:sz w:val="28"/>
                                <w:szCs w:val="28"/>
                              </w:rPr>
                            </w:pPr>
                            <w:r w:rsidRPr="007C555C">
                              <w:rPr>
                                <w:rFonts w:ascii="Cambria" w:hAnsi="Cambria"/>
                                <w:b/>
                                <w:color w:val="000000"/>
                                <w:sz w:val="28"/>
                                <w:szCs w:val="28"/>
                              </w:rPr>
                              <w:t>Sample Policy:</w:t>
                            </w:r>
                            <w:r w:rsidRPr="007C555C">
                              <w:rPr>
                                <w:rFonts w:ascii="Cambria" w:hAnsi="Cambria"/>
                                <w:b/>
                                <w:color w:val="000000"/>
                                <w:sz w:val="28"/>
                                <w:szCs w:val="28"/>
                              </w:rPr>
                              <w:tab/>
                            </w:r>
                            <w:r w:rsidRPr="007C555C">
                              <w:rPr>
                                <w:rFonts w:ascii="Cambria" w:hAnsi="Cambria"/>
                                <w:b/>
                                <w:color w:val="000000"/>
                                <w:sz w:val="28"/>
                                <w:szCs w:val="28"/>
                              </w:rPr>
                              <w:tab/>
                            </w:r>
                            <w:r w:rsidR="001C3F15">
                              <w:rPr>
                                <w:rFonts w:ascii="Cambria" w:hAnsi="Cambria"/>
                                <w:b/>
                                <w:color w:val="000000"/>
                                <w:sz w:val="28"/>
                                <w:szCs w:val="28"/>
                                <w:u w:val="single"/>
                              </w:rPr>
                              <w:t>No. 08</w:t>
                            </w:r>
                          </w:p>
                          <w:p w14:paraId="7F742862" w14:textId="4C6F9F89" w:rsidR="008471DE" w:rsidRPr="007C555C" w:rsidRDefault="008471DE">
                            <w:pPr>
                              <w:contextualSpacing/>
                              <w:rPr>
                                <w:rFonts w:ascii="Cambria" w:hAnsi="Cambria"/>
                                <w:b/>
                                <w:color w:val="000000"/>
                                <w:sz w:val="28"/>
                                <w:szCs w:val="28"/>
                              </w:rPr>
                            </w:pPr>
                            <w:r w:rsidRPr="007C555C">
                              <w:rPr>
                                <w:rFonts w:ascii="Cambria" w:hAnsi="Cambria"/>
                                <w:b/>
                                <w:color w:val="000000"/>
                                <w:sz w:val="28"/>
                                <w:szCs w:val="28"/>
                              </w:rPr>
                              <w:t>Issue Date:</w:t>
                            </w:r>
                            <w:r w:rsidRPr="007C555C">
                              <w:rPr>
                                <w:rFonts w:ascii="Cambria" w:hAnsi="Cambria"/>
                                <w:b/>
                                <w:color w:val="000000"/>
                                <w:sz w:val="28"/>
                                <w:szCs w:val="28"/>
                              </w:rPr>
                              <w:tab/>
                            </w:r>
                            <w:r w:rsidRPr="007C555C">
                              <w:rPr>
                                <w:rFonts w:ascii="Cambria" w:hAnsi="Cambria"/>
                                <w:b/>
                                <w:color w:val="000000"/>
                                <w:sz w:val="28"/>
                                <w:szCs w:val="28"/>
                              </w:rPr>
                              <w:tab/>
                            </w:r>
                            <w:r w:rsidR="006E4CE2">
                              <w:rPr>
                                <w:rFonts w:ascii="Cambria" w:hAnsi="Cambria"/>
                                <w:b/>
                                <w:color w:val="000000"/>
                                <w:sz w:val="28"/>
                                <w:szCs w:val="28"/>
                                <w:u w:val="single"/>
                              </w:rPr>
                              <w:t xml:space="preserve">April </w:t>
                            </w:r>
                            <w:r w:rsidR="00996BA5">
                              <w:rPr>
                                <w:rFonts w:ascii="Cambria" w:hAnsi="Cambria"/>
                                <w:b/>
                                <w:color w:val="000000"/>
                                <w:sz w:val="28"/>
                                <w:szCs w:val="28"/>
                                <w:u w:val="single"/>
                              </w:rPr>
                              <w:t>1</w:t>
                            </w:r>
                            <w:r w:rsidR="00FE42E8">
                              <w:rPr>
                                <w:rFonts w:ascii="Cambria" w:hAnsi="Cambria"/>
                                <w:b/>
                                <w:color w:val="000000"/>
                                <w:sz w:val="28"/>
                                <w:szCs w:val="28"/>
                                <w:u w:val="single"/>
                              </w:rPr>
                              <w:t>, 20</w:t>
                            </w:r>
                            <w:r w:rsidR="008E3ACE">
                              <w:rPr>
                                <w:rFonts w:ascii="Cambria" w:hAnsi="Cambria"/>
                                <w:b/>
                                <w:color w:val="000000"/>
                                <w:sz w:val="28"/>
                                <w:szCs w:val="28"/>
                                <w:u w:val="single"/>
                              </w:rPr>
                              <w:t>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483265" id="_x0000_t202" coordsize="21600,21600" o:spt="202" path="m,l,21600r21600,l21600,xe">
                <v:stroke joinstyle="miter"/>
                <v:path gradientshapeok="t" o:connecttype="rect"/>
              </v:shapetype>
              <v:shape id="Text Box 5" o:spid="_x0000_s1026" type="#_x0000_t202" style="position:absolute;left:0;text-align:left;margin-left:104.25pt;margin-top:385.7pt;width:312pt;height: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" strokeweight="1.5pt">
                <v:stroke dashstyle="1 1"/>
                <v:textbox>
                  <w:txbxContent>
                    <w:p w14:paraId="1DA93572" w14:textId="77777777" w:rsidR="008471DE" w:rsidRPr="007C555C" w:rsidRDefault="008471DE">
                      <w:pPr>
                        <w:contextualSpacing/>
                        <w:rPr>
                          <w:rFonts w:ascii="Cambria" w:hAnsi="Cambria"/>
                          <w:b/>
                          <w:color w:val="000000"/>
                          <w:sz w:val="28"/>
                          <w:szCs w:val="28"/>
                        </w:rPr>
                      </w:pPr>
                      <w:r w:rsidRPr="007C555C">
                        <w:rPr>
                          <w:rFonts w:ascii="Cambria" w:hAnsi="Cambria"/>
                          <w:b/>
                          <w:color w:val="000000"/>
                          <w:sz w:val="28"/>
                          <w:szCs w:val="28"/>
                        </w:rPr>
                        <w:t>Sample Policy:</w:t>
                      </w:r>
                      <w:r w:rsidRPr="007C555C">
                        <w:rPr>
                          <w:rFonts w:ascii="Cambria" w:hAnsi="Cambria"/>
                          <w:b/>
                          <w:color w:val="000000"/>
                          <w:sz w:val="28"/>
                          <w:szCs w:val="28"/>
                        </w:rPr>
                        <w:tab/>
                      </w:r>
                      <w:r w:rsidRPr="007C555C">
                        <w:rPr>
                          <w:rFonts w:ascii="Cambria" w:hAnsi="Cambria"/>
                          <w:b/>
                          <w:color w:val="000000"/>
                          <w:sz w:val="28"/>
                          <w:szCs w:val="28"/>
                        </w:rPr>
                        <w:tab/>
                      </w:r>
                      <w:r w:rsidR="001C3F15">
                        <w:rPr>
                          <w:rFonts w:ascii="Cambria" w:hAnsi="Cambria"/>
                          <w:b/>
                          <w:color w:val="000000"/>
                          <w:sz w:val="28"/>
                          <w:szCs w:val="28"/>
                          <w:u w:val="single"/>
                        </w:rPr>
                        <w:t>No. 08</w:t>
                      </w:r>
                    </w:p>
                    <w:p w14:paraId="7F742862" w14:textId="4C6F9F89" w:rsidR="008471DE" w:rsidRPr="007C555C" w:rsidRDefault="008471DE">
                      <w:pPr>
                        <w:contextualSpacing/>
                        <w:rPr>
                          <w:rFonts w:ascii="Cambria" w:hAnsi="Cambria"/>
                          <w:b/>
                          <w:color w:val="000000"/>
                          <w:sz w:val="28"/>
                          <w:szCs w:val="28"/>
                        </w:rPr>
                      </w:pPr>
                      <w:r w:rsidRPr="007C555C">
                        <w:rPr>
                          <w:rFonts w:ascii="Cambria" w:hAnsi="Cambria"/>
                          <w:b/>
                          <w:color w:val="000000"/>
                          <w:sz w:val="28"/>
                          <w:szCs w:val="28"/>
                        </w:rPr>
                        <w:t>Issue Date:</w:t>
                      </w:r>
                      <w:r w:rsidRPr="007C555C">
                        <w:rPr>
                          <w:rFonts w:ascii="Cambria" w:hAnsi="Cambria"/>
                          <w:b/>
                          <w:color w:val="000000"/>
                          <w:sz w:val="28"/>
                          <w:szCs w:val="28"/>
                        </w:rPr>
                        <w:tab/>
                      </w:r>
                      <w:r w:rsidRPr="007C555C">
                        <w:rPr>
                          <w:rFonts w:ascii="Cambria" w:hAnsi="Cambria"/>
                          <w:b/>
                          <w:color w:val="000000"/>
                          <w:sz w:val="28"/>
                          <w:szCs w:val="28"/>
                        </w:rPr>
                        <w:tab/>
                      </w:r>
                      <w:r w:rsidR="006E4CE2">
                        <w:rPr>
                          <w:rFonts w:ascii="Cambria" w:hAnsi="Cambria"/>
                          <w:b/>
                          <w:color w:val="000000"/>
                          <w:sz w:val="28"/>
                          <w:szCs w:val="28"/>
                          <w:u w:val="single"/>
                        </w:rPr>
                        <w:t xml:space="preserve">April </w:t>
                      </w:r>
                      <w:r w:rsidR="00996BA5">
                        <w:rPr>
                          <w:rFonts w:ascii="Cambria" w:hAnsi="Cambria"/>
                          <w:b/>
                          <w:color w:val="000000"/>
                          <w:sz w:val="28"/>
                          <w:szCs w:val="28"/>
                          <w:u w:val="single"/>
                        </w:rPr>
                        <w:t>1</w:t>
                      </w:r>
                      <w:r w:rsidR="00FE42E8">
                        <w:rPr>
                          <w:rFonts w:ascii="Cambria" w:hAnsi="Cambria"/>
                          <w:b/>
                          <w:color w:val="000000"/>
                          <w:sz w:val="28"/>
                          <w:szCs w:val="28"/>
                          <w:u w:val="single"/>
                        </w:rPr>
                        <w:t>, 20</w:t>
                      </w:r>
                      <w:r w:rsidR="008E3ACE">
                        <w:rPr>
                          <w:rFonts w:ascii="Cambria" w:hAnsi="Cambria"/>
                          <w:b/>
                          <w:color w:val="000000"/>
                          <w:sz w:val="28"/>
                          <w:szCs w:val="28"/>
                          <w:u w:val="single"/>
                        </w:rPr>
                        <w:t>XX</w:t>
                      </w:r>
                    </w:p>
                  </w:txbxContent>
                </v:textbox>
              </v:shape>
            </w:pict>
          </mc:Fallback>
        </mc:AlternateContent>
      </w:r>
      <w:r w:rsidRPr="005D5B5D">
        <w:rPr>
          <w:noProof/>
          <w:lang w:val="fr-CA" w:eastAsia="fr-CA"/>
        </w:rPr>
        <mc:AlternateContent>
          <mc:Choice Requires="wps">
            <w:drawing>
              <wp:anchor distT="0" distB="0" distL="114300" distR="114300" simplePos="0" relativeHeight="251657216" behindDoc="0" locked="0" layoutInCell="1" allowOverlap="1" wp14:anchorId="29809364" wp14:editId="44A337C6">
                <wp:simplePos x="0" y="0"/>
                <wp:positionH relativeFrom="column">
                  <wp:posOffset>-209550</wp:posOffset>
                </wp:positionH>
                <wp:positionV relativeFrom="paragraph">
                  <wp:posOffset>5688965</wp:posOffset>
                </wp:positionV>
                <wp:extent cx="6343650" cy="692150"/>
                <wp:effectExtent l="9525" t="5080" r="9525" b="762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692150"/>
                        </a:xfrm>
                        <a:prstGeom prst="rect">
                          <a:avLst/>
                        </a:prstGeom>
                        <a:solidFill>
                          <a:srgbClr val="BFBFBF"/>
                        </a:solidFill>
                        <a:ln w="9525">
                          <a:solidFill>
                            <a:srgbClr val="000000"/>
                          </a:solidFill>
                          <a:miter lim="800000"/>
                          <a:headEnd/>
                          <a:tailEnd/>
                        </a:ln>
                      </wps:spPr>
                      <wps:txbx>
                        <w:txbxContent>
                          <w:p w14:paraId="106DEF74" w14:textId="77777777" w:rsidR="008471DE" w:rsidRPr="007C555C" w:rsidRDefault="008471DE" w:rsidP="00BC0D5B">
                            <w:pPr>
                              <w:rPr>
                                <w:rFonts w:ascii="Cambria" w:hAnsi="Cambria" w:cs="Calibri"/>
                                <w:b/>
                                <w:i/>
                                <w:sz w:val="20"/>
                                <w:szCs w:val="20"/>
                              </w:rPr>
                            </w:pPr>
                            <w:r w:rsidRPr="007C555C">
                              <w:rPr>
                                <w:rFonts w:ascii="Cambria" w:hAnsi="Cambria" w:cs="Calibri"/>
                                <w:b/>
                                <w:i/>
                                <w:sz w:val="20"/>
                                <w:szCs w:val="20"/>
                              </w:rPr>
                              <w:t xml:space="preserve">Implementation Note:    </w:t>
                            </w:r>
                          </w:p>
                          <w:p w14:paraId="6487EEE9" w14:textId="77777777" w:rsidR="008471DE" w:rsidRPr="007C555C" w:rsidRDefault="008471DE" w:rsidP="00BC0D5B">
                            <w:pPr>
                              <w:rPr>
                                <w:rFonts w:cs="Calibri"/>
                                <w:i/>
                              </w:rPr>
                            </w:pPr>
                            <w:r w:rsidRPr="007C555C">
                              <w:rPr>
                                <w:rFonts w:ascii="Cambria" w:hAnsi="Cambria" w:cs="Calibri"/>
                                <w:i/>
                                <w:sz w:val="20"/>
                                <w:szCs w:val="20"/>
                              </w:rPr>
                              <w:t xml:space="preserve">Visit our website at </w:t>
                            </w:r>
                            <w:hyperlink r:id="rId11" w:history="1">
                              <w:r w:rsidRPr="007C555C">
                                <w:rPr>
                                  <w:rStyle w:val="Hyperlink"/>
                                  <w:rFonts w:ascii="Cambria" w:hAnsi="Cambria" w:cs="Calibri"/>
                                  <w:i/>
                                  <w:sz w:val="20"/>
                                  <w:szCs w:val="20"/>
                                </w:rPr>
                                <w:t>http://www.fnfmb.com</w:t>
                              </w:r>
                            </w:hyperlink>
                            <w:r w:rsidRPr="007C555C">
                              <w:rPr>
                                <w:rFonts w:ascii="Cambria" w:hAnsi="Cambria" w:cs="Calibri"/>
                                <w:i/>
                                <w:sz w:val="20"/>
                                <w:szCs w:val="20"/>
                              </w:rPr>
                              <w:t xml:space="preserve"> to ensure the SPP issue date shown above is the most recent</w:t>
                            </w:r>
                            <w:r w:rsidRPr="007C555C">
                              <w:rPr>
                                <w:rFonts w:cs="Calibri"/>
                                <w:i/>
                              </w:rPr>
                              <w:t xml:space="preserve"> version.</w:t>
                            </w:r>
                          </w:p>
                          <w:p w14:paraId="4DE53C35" w14:textId="77777777" w:rsidR="008471DE" w:rsidRPr="007C555C" w:rsidRDefault="008471DE" w:rsidP="00BC0D5B">
                            <w:pPr>
                              <w:rPr>
                                <w:rFonts w:cs="Calibri"/>
                                <w:i/>
                              </w:rPr>
                            </w:pPr>
                            <w:r w:rsidRPr="007C555C">
                              <w:rPr>
                                <w:rFonts w:cs="Calibri"/>
                                <w:i/>
                              </w:rPr>
                              <w:t xml:space="preserve">                                                           </w:t>
                            </w:r>
                          </w:p>
                          <w:p w14:paraId="6E4395BE" w14:textId="77777777" w:rsidR="008471DE" w:rsidRPr="007C555C" w:rsidRDefault="008471DE" w:rsidP="00BC0D5B">
                            <w:pPr>
                              <w:rPr>
                                <w:rFonts w:cs="Calibri"/>
                                <w:b/>
                                <w:i/>
                                <w:sz w:val="24"/>
                                <w:szCs w:val="24"/>
                              </w:rPr>
                            </w:pPr>
                          </w:p>
                          <w:p w14:paraId="31D487B8" w14:textId="77777777" w:rsidR="008471DE" w:rsidRPr="007C555C" w:rsidRDefault="008471DE" w:rsidP="00BC0D5B">
                            <w:pPr>
                              <w:rPr>
                                <w:rFonts w:cs="Calibri"/>
                                <w:b/>
                                <w:i/>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left:0;text-align:left;margin-left:-16.5pt;margin-top:447.95pt;width:499.5pt;height:5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" fillcolor="#bfbfbf">
                <v:textbox>
                  <w:txbxContent>
                    <w:p w:rsidR="008471DE" w:rsidRPr="007C555C" w:rsidRDefault="008471DE" w:rsidP="00BC0D5B">
                      <w:pPr>
                        <w:rPr>
                          <w:rFonts w:ascii="Cambria" w:hAnsi="Cambria" w:cs="Calibri"/>
                          <w:b/>
                          <w:i/>
                          <w:sz w:val="20"/>
                          <w:szCs w:val="20"/>
                        </w:rPr>
                      </w:pPr>
                      <w:r w:rsidRPr="007C555C">
                        <w:rPr>
                          <w:rFonts w:ascii="Cambria" w:hAnsi="Cambria" w:cs="Calibri"/>
                          <w:b/>
                          <w:i/>
                          <w:sz w:val="20"/>
                          <w:szCs w:val="20"/>
                        </w:rPr>
                        <w:t xml:space="preserve">Implementation Note:    </w:t>
                      </w:r>
                    </w:p>
                    <w:p w:rsidR="008471DE" w:rsidRPr="007C555C" w:rsidRDefault="008471DE" w:rsidP="00BC0D5B">
                      <w:pPr>
                        <w:rPr>
                          <w:rFonts w:cs="Calibri"/>
                          <w:i/>
                        </w:rPr>
                      </w:pPr>
                      <w:r w:rsidRPr="007C555C">
                        <w:rPr>
                          <w:rFonts w:ascii="Cambria" w:hAnsi="Cambria" w:cs="Calibri"/>
                          <w:i/>
                          <w:sz w:val="20"/>
                          <w:szCs w:val="20"/>
                        </w:rPr>
                        <w:t xml:space="preserve">Visit our website at </w:t>
                      </w:r>
                      <w:hyperlink r:id="rId12" w:history="1">
                        <w:r w:rsidRPr="007C555C">
                          <w:rPr>
                            <w:rStyle w:val="Hyperlink"/>
                            <w:rFonts w:ascii="Cambria" w:hAnsi="Cambria" w:cs="Calibri"/>
                            <w:i/>
                            <w:sz w:val="20"/>
                            <w:szCs w:val="20"/>
                          </w:rPr>
                          <w:t>http://www.fnfmb.com</w:t>
                        </w:r>
                      </w:hyperlink>
                      <w:r w:rsidRPr="007C555C">
                        <w:rPr>
                          <w:rFonts w:ascii="Cambria" w:hAnsi="Cambria" w:cs="Calibri"/>
                          <w:i/>
                          <w:sz w:val="20"/>
                          <w:szCs w:val="20"/>
                        </w:rPr>
                        <w:t xml:space="preserve"> to ensure the SPP issue date shown above is the most recent</w:t>
                      </w:r>
                      <w:r w:rsidRPr="007C555C">
                        <w:rPr>
                          <w:rFonts w:cs="Calibri"/>
                          <w:i/>
                        </w:rPr>
                        <w:t xml:space="preserve"> version.</w:t>
                      </w:r>
                    </w:p>
                    <w:p w:rsidR="008471DE" w:rsidRPr="007C555C" w:rsidRDefault="008471DE" w:rsidP="00BC0D5B">
                      <w:pPr>
                        <w:rPr>
                          <w:rFonts w:cs="Calibri"/>
                          <w:i/>
                        </w:rPr>
                      </w:pPr>
                      <w:r w:rsidRPr="007C555C">
                        <w:rPr>
                          <w:rFonts w:cs="Calibri"/>
                          <w:i/>
                        </w:rPr>
                        <w:t xml:space="preserve">                                                           </w:t>
                      </w:r>
                    </w:p>
                    <w:p w:rsidR="008471DE" w:rsidRPr="007C555C" w:rsidRDefault="008471DE" w:rsidP="00BC0D5B">
                      <w:pPr>
                        <w:rPr>
                          <w:rFonts w:cs="Calibri"/>
                          <w:b/>
                          <w:i/>
                          <w:sz w:val="24"/>
                          <w:szCs w:val="24"/>
                        </w:rPr>
                      </w:pPr>
                    </w:p>
                    <w:p w:rsidR="008471DE" w:rsidRPr="007C555C" w:rsidRDefault="008471DE" w:rsidP="00BC0D5B">
                      <w:pPr>
                        <w:rPr>
                          <w:rFonts w:cs="Calibri"/>
                          <w:b/>
                          <w:i/>
                          <w:sz w:val="28"/>
                          <w:szCs w:val="28"/>
                        </w:rPr>
                      </w:pPr>
                    </w:p>
                  </w:txbxContent>
                </v:textbox>
              </v:rect>
            </w:pict>
          </mc:Fallback>
        </mc:AlternateContent>
      </w:r>
      <w:r w:rsidR="00EC6520" w:rsidRPr="00933527">
        <w:br w:type="page"/>
      </w:r>
      <w:r w:rsidR="000F52E2" w:rsidRPr="00D1602A">
        <w:rPr>
          <w:b/>
        </w:rPr>
        <w:lastRenderedPageBreak/>
        <w:t xml:space="preserve">NOTICE TO </w:t>
      </w:r>
      <w:r w:rsidR="000F52E2" w:rsidRPr="0092252C">
        <w:rPr>
          <w:b/>
        </w:rPr>
        <w:t>USERS</w:t>
      </w:r>
    </w:p>
    <w:p w14:paraId="416774B0" w14:textId="77777777" w:rsidR="000F52E2" w:rsidRPr="000C3527" w:rsidRDefault="000F52E2" w:rsidP="000F52E2">
      <w:pPr>
        <w:jc w:val="both"/>
        <w:rPr>
          <w:sz w:val="20"/>
          <w:szCs w:val="20"/>
        </w:rPr>
      </w:pPr>
      <w:r w:rsidRPr="000C3527">
        <w:rPr>
          <w:sz w:val="20"/>
          <w:szCs w:val="20"/>
        </w:rPr>
        <w:t>This document is intended for use by first nations in Canada. It provides a sample statement of policy and procedures (“SPP”) that meet requirements contained in both the Financial Management Systems\ Standards and Financial Administration Law Standards established by the First Nations Financial Management Board (“</w:t>
      </w:r>
      <w:r>
        <w:rPr>
          <w:sz w:val="20"/>
          <w:szCs w:val="20"/>
        </w:rPr>
        <w:t xml:space="preserve">the </w:t>
      </w:r>
      <w:r w:rsidRPr="000C3527">
        <w:rPr>
          <w:sz w:val="20"/>
          <w:szCs w:val="20"/>
        </w:rPr>
        <w:t xml:space="preserve">FMB”) under the </w:t>
      </w:r>
      <w:r w:rsidRPr="000C3527">
        <w:rPr>
          <w:i/>
          <w:sz w:val="20"/>
          <w:szCs w:val="20"/>
        </w:rPr>
        <w:t>First Nations Fiscal Management Act</w:t>
      </w:r>
      <w:r w:rsidRPr="000C3527">
        <w:rPr>
          <w:sz w:val="20"/>
          <w:szCs w:val="20"/>
        </w:rPr>
        <w:t xml:space="preserve"> (“</w:t>
      </w:r>
      <w:r>
        <w:rPr>
          <w:sz w:val="20"/>
          <w:szCs w:val="20"/>
        </w:rPr>
        <w:t xml:space="preserve">the </w:t>
      </w:r>
      <w:r w:rsidRPr="000F67B8">
        <w:rPr>
          <w:i/>
          <w:sz w:val="20"/>
          <w:szCs w:val="20"/>
        </w:rPr>
        <w:t>FNFMA</w:t>
      </w:r>
      <w:r w:rsidRPr="000C3527">
        <w:rPr>
          <w:sz w:val="20"/>
          <w:szCs w:val="20"/>
        </w:rPr>
        <w:t>”). The policy and procedures are also consistent with the provisions of the Sample Financial Administration Law issued by the FMB.   It should be adapted to fit the specific circumstances of your First Nation as it provides scope and flexibility for implementation.  For this reason, it is recommended that professional advice or assistance be obtained in order to conform to your First Nation’s financial administration laws, culture and operating environment.</w:t>
      </w:r>
    </w:p>
    <w:p w14:paraId="38F44B6B" w14:textId="77777777" w:rsidR="000F52E2" w:rsidRPr="000C3527" w:rsidRDefault="000F52E2" w:rsidP="000F52E2">
      <w:pPr>
        <w:jc w:val="both"/>
        <w:rPr>
          <w:sz w:val="20"/>
          <w:szCs w:val="20"/>
        </w:rPr>
      </w:pPr>
      <w:r w:rsidRPr="000C3527">
        <w:rPr>
          <w:sz w:val="20"/>
          <w:szCs w:val="20"/>
        </w:rPr>
        <w:t>This SPP is part of a collection of sample policies developed by the FMB to assist first nations with compliance with laws respecting financial administration.  These and other sample documents are available for download at no cost from the FMB</w:t>
      </w:r>
      <w:r>
        <w:rPr>
          <w:sz w:val="20"/>
          <w:szCs w:val="20"/>
        </w:rPr>
        <w:t>’s</w:t>
      </w:r>
      <w:r w:rsidRPr="000C3527">
        <w:rPr>
          <w:sz w:val="20"/>
          <w:szCs w:val="20"/>
        </w:rPr>
        <w:t xml:space="preserve"> website. For access and more information visit the “Core Documents” page at </w:t>
      </w:r>
      <w:hyperlink r:id="rId13" w:history="1">
        <w:r>
          <w:rPr>
            <w:rStyle w:val="Hyperlink"/>
            <w:sz w:val="20"/>
            <w:szCs w:val="20"/>
          </w:rPr>
          <w:t>http://www.fnfmb.com/core-documents</w:t>
        </w:r>
      </w:hyperlink>
      <w:r w:rsidRPr="000C3527">
        <w:rPr>
          <w:sz w:val="20"/>
          <w:szCs w:val="20"/>
        </w:rPr>
        <w:t>.</w:t>
      </w:r>
    </w:p>
    <w:p w14:paraId="0EFE2CA7" w14:textId="77777777" w:rsidR="000F52E2" w:rsidRPr="0092252C" w:rsidRDefault="000F52E2" w:rsidP="000F52E2">
      <w:pPr>
        <w:spacing w:before="240"/>
        <w:jc w:val="both"/>
        <w:rPr>
          <w:b/>
        </w:rPr>
      </w:pPr>
      <w:r w:rsidRPr="0092252C">
        <w:rPr>
          <w:b/>
        </w:rPr>
        <w:t xml:space="preserve">FORMAT AND STRUCTURE </w:t>
      </w:r>
    </w:p>
    <w:p w14:paraId="4803C1E8" w14:textId="77777777" w:rsidR="000F52E2" w:rsidRPr="000C3527" w:rsidRDefault="000F52E2" w:rsidP="000F52E2">
      <w:pPr>
        <w:spacing w:after="120" w:line="268" w:lineRule="auto"/>
        <w:jc w:val="both"/>
        <w:rPr>
          <w:sz w:val="20"/>
          <w:szCs w:val="20"/>
        </w:rPr>
      </w:pPr>
      <w:r w:rsidRPr="000C3527">
        <w:rPr>
          <w:sz w:val="20"/>
          <w:szCs w:val="20"/>
        </w:rPr>
        <w:t xml:space="preserve">The sample policies and procedures developed by the FMB are based on a standard format.  Users </w:t>
      </w:r>
      <w:r>
        <w:rPr>
          <w:sz w:val="20"/>
          <w:szCs w:val="20"/>
        </w:rPr>
        <w:t>should</w:t>
      </w:r>
      <w:r w:rsidRPr="000C3527">
        <w:rPr>
          <w:sz w:val="20"/>
          <w:szCs w:val="20"/>
        </w:rPr>
        <w:t xml:space="preserve"> customize </w:t>
      </w:r>
      <w:r>
        <w:rPr>
          <w:sz w:val="20"/>
          <w:szCs w:val="20"/>
        </w:rPr>
        <w:t>this content</w:t>
      </w:r>
      <w:r w:rsidRPr="000C3527">
        <w:rPr>
          <w:sz w:val="20"/>
          <w:szCs w:val="20"/>
        </w:rPr>
        <w:t xml:space="preserve"> using language and procedures that fit their </w:t>
      </w:r>
      <w:r>
        <w:rPr>
          <w:sz w:val="20"/>
          <w:szCs w:val="20"/>
        </w:rPr>
        <w:t>F</w:t>
      </w:r>
      <w:r w:rsidRPr="000C3527">
        <w:rPr>
          <w:sz w:val="20"/>
          <w:szCs w:val="20"/>
        </w:rPr>
        <w:t xml:space="preserve">irst </w:t>
      </w:r>
      <w:r>
        <w:rPr>
          <w:sz w:val="20"/>
          <w:szCs w:val="20"/>
        </w:rPr>
        <w:t>N</w:t>
      </w:r>
      <w:r w:rsidRPr="000C3527">
        <w:rPr>
          <w:sz w:val="20"/>
          <w:szCs w:val="20"/>
        </w:rPr>
        <w:t>ation’s needs</w:t>
      </w:r>
      <w:r>
        <w:rPr>
          <w:sz w:val="20"/>
          <w:szCs w:val="20"/>
        </w:rPr>
        <w:t xml:space="preserve"> and is consistent with the First Nation’s </w:t>
      </w:r>
      <w:r w:rsidRPr="000F67B8">
        <w:rPr>
          <w:i/>
          <w:sz w:val="20"/>
          <w:szCs w:val="20"/>
        </w:rPr>
        <w:t>Financial Administration Law</w:t>
      </w:r>
      <w:r w:rsidRPr="000C3527">
        <w:rPr>
          <w:sz w:val="20"/>
          <w:szCs w:val="20"/>
        </w:rPr>
        <w:t xml:space="preserve">. </w:t>
      </w:r>
    </w:p>
    <w:p w14:paraId="5332C6CF" w14:textId="77777777" w:rsidR="000F52E2" w:rsidRPr="000C3527" w:rsidRDefault="000F52E2" w:rsidP="000F52E2">
      <w:pPr>
        <w:numPr>
          <w:ilvl w:val="0"/>
          <w:numId w:val="16"/>
        </w:numPr>
        <w:autoSpaceDN w:val="0"/>
        <w:contextualSpacing/>
        <w:jc w:val="both"/>
        <w:rPr>
          <w:sz w:val="20"/>
          <w:szCs w:val="20"/>
        </w:rPr>
      </w:pPr>
      <w:r w:rsidRPr="000C3527">
        <w:rPr>
          <w:b/>
          <w:sz w:val="20"/>
          <w:szCs w:val="20"/>
        </w:rPr>
        <w:t>Policy</w:t>
      </w:r>
      <w:r w:rsidRPr="000C3527">
        <w:rPr>
          <w:sz w:val="20"/>
          <w:szCs w:val="20"/>
        </w:rPr>
        <w:t xml:space="preserve"> – A clear statement that indicates the first nation’s protocol or rule affecting the specific area. </w:t>
      </w:r>
    </w:p>
    <w:p w14:paraId="5E01D1C2" w14:textId="77777777" w:rsidR="000F52E2" w:rsidRPr="000C3527" w:rsidRDefault="000F52E2" w:rsidP="000F52E2">
      <w:pPr>
        <w:numPr>
          <w:ilvl w:val="0"/>
          <w:numId w:val="16"/>
        </w:numPr>
        <w:autoSpaceDN w:val="0"/>
        <w:contextualSpacing/>
        <w:jc w:val="both"/>
        <w:rPr>
          <w:sz w:val="20"/>
          <w:szCs w:val="20"/>
        </w:rPr>
      </w:pPr>
      <w:r w:rsidRPr="000C3527">
        <w:rPr>
          <w:b/>
          <w:sz w:val="20"/>
          <w:szCs w:val="20"/>
        </w:rPr>
        <w:t>Purpose</w:t>
      </w:r>
      <w:r w:rsidRPr="000C3527">
        <w:rPr>
          <w:sz w:val="20"/>
          <w:szCs w:val="20"/>
        </w:rPr>
        <w:t xml:space="preserve"> – The reason or rationale underlying the policy and procedure.</w:t>
      </w:r>
    </w:p>
    <w:p w14:paraId="06D8E229" w14:textId="77777777" w:rsidR="000F52E2" w:rsidRPr="000C3527" w:rsidRDefault="000F52E2" w:rsidP="000F52E2">
      <w:pPr>
        <w:numPr>
          <w:ilvl w:val="0"/>
          <w:numId w:val="16"/>
        </w:numPr>
        <w:autoSpaceDN w:val="0"/>
        <w:contextualSpacing/>
        <w:jc w:val="both"/>
        <w:rPr>
          <w:sz w:val="20"/>
          <w:szCs w:val="20"/>
        </w:rPr>
      </w:pPr>
      <w:r w:rsidRPr="000C3527">
        <w:rPr>
          <w:b/>
          <w:sz w:val="20"/>
          <w:szCs w:val="20"/>
        </w:rPr>
        <w:t>Scope</w:t>
      </w:r>
      <w:r w:rsidRPr="000C3527">
        <w:rPr>
          <w:sz w:val="20"/>
          <w:szCs w:val="20"/>
        </w:rPr>
        <w:t xml:space="preserve"> – The areas, functions, individuals, or departments affected by the policy.</w:t>
      </w:r>
    </w:p>
    <w:p w14:paraId="4968FAD6" w14:textId="77777777" w:rsidR="000F52E2" w:rsidRPr="000C3527" w:rsidRDefault="000F52E2" w:rsidP="000F52E2">
      <w:pPr>
        <w:numPr>
          <w:ilvl w:val="0"/>
          <w:numId w:val="16"/>
        </w:numPr>
        <w:autoSpaceDN w:val="0"/>
        <w:contextualSpacing/>
        <w:jc w:val="both"/>
        <w:rPr>
          <w:sz w:val="20"/>
          <w:szCs w:val="20"/>
        </w:rPr>
      </w:pPr>
      <w:r w:rsidRPr="000C3527">
        <w:rPr>
          <w:b/>
          <w:sz w:val="20"/>
          <w:szCs w:val="20"/>
        </w:rPr>
        <w:t>Definitions</w:t>
      </w:r>
      <w:r w:rsidRPr="000C3527">
        <w:rPr>
          <w:sz w:val="20"/>
          <w:szCs w:val="20"/>
        </w:rPr>
        <w:t xml:space="preserve"> –  Any specialized terms that are not otherwise defined</w:t>
      </w:r>
    </w:p>
    <w:p w14:paraId="5B6BC992" w14:textId="77777777" w:rsidR="000F52E2" w:rsidRPr="000C3527" w:rsidRDefault="000F52E2" w:rsidP="000F52E2">
      <w:pPr>
        <w:numPr>
          <w:ilvl w:val="0"/>
          <w:numId w:val="16"/>
        </w:numPr>
        <w:autoSpaceDN w:val="0"/>
        <w:contextualSpacing/>
        <w:jc w:val="both"/>
        <w:rPr>
          <w:sz w:val="20"/>
          <w:szCs w:val="20"/>
        </w:rPr>
      </w:pPr>
      <w:r w:rsidRPr="000C3527">
        <w:rPr>
          <w:b/>
          <w:sz w:val="20"/>
          <w:szCs w:val="20"/>
        </w:rPr>
        <w:t>Responsibilities</w:t>
      </w:r>
      <w:r w:rsidRPr="000C3527">
        <w:rPr>
          <w:sz w:val="20"/>
          <w:szCs w:val="20"/>
        </w:rPr>
        <w:t xml:space="preserve"> – Describes who, using generic titles or positions which are used in </w:t>
      </w:r>
      <w:r>
        <w:rPr>
          <w:sz w:val="20"/>
          <w:szCs w:val="20"/>
        </w:rPr>
        <w:t xml:space="preserve">the </w:t>
      </w:r>
      <w:r w:rsidRPr="000C3527">
        <w:rPr>
          <w:sz w:val="20"/>
          <w:szCs w:val="20"/>
        </w:rPr>
        <w:t>FMB</w:t>
      </w:r>
      <w:r>
        <w:rPr>
          <w:sz w:val="20"/>
          <w:szCs w:val="20"/>
        </w:rPr>
        <w:t>’s</w:t>
      </w:r>
      <w:r w:rsidRPr="000C3527">
        <w:rPr>
          <w:sz w:val="20"/>
          <w:szCs w:val="20"/>
        </w:rPr>
        <w:t xml:space="preserve"> Standards, is responsible for implementing or maintaining the policy and procedures.</w:t>
      </w:r>
    </w:p>
    <w:p w14:paraId="5120BA1C" w14:textId="77777777" w:rsidR="000F52E2" w:rsidRPr="000C3527" w:rsidRDefault="000F52E2" w:rsidP="000F52E2">
      <w:pPr>
        <w:numPr>
          <w:ilvl w:val="0"/>
          <w:numId w:val="16"/>
        </w:numPr>
        <w:autoSpaceDN w:val="0"/>
        <w:contextualSpacing/>
        <w:jc w:val="both"/>
        <w:rPr>
          <w:sz w:val="20"/>
          <w:szCs w:val="20"/>
        </w:rPr>
      </w:pPr>
      <w:r w:rsidRPr="000C3527">
        <w:rPr>
          <w:b/>
          <w:sz w:val="20"/>
          <w:szCs w:val="20"/>
        </w:rPr>
        <w:t>Procedures</w:t>
      </w:r>
      <w:r w:rsidRPr="000C3527">
        <w:rPr>
          <w:sz w:val="20"/>
          <w:szCs w:val="20"/>
        </w:rPr>
        <w:t xml:space="preserve"> – Describes the steps, details, or methods to be used to implement and maintain the policy and procedures.</w:t>
      </w:r>
    </w:p>
    <w:p w14:paraId="6F90965E" w14:textId="77777777" w:rsidR="000F52E2" w:rsidRPr="000C3527" w:rsidRDefault="000F52E2" w:rsidP="000F52E2">
      <w:pPr>
        <w:numPr>
          <w:ilvl w:val="0"/>
          <w:numId w:val="16"/>
        </w:numPr>
        <w:autoSpaceDN w:val="0"/>
        <w:contextualSpacing/>
        <w:jc w:val="both"/>
        <w:rPr>
          <w:sz w:val="20"/>
          <w:szCs w:val="20"/>
        </w:rPr>
      </w:pPr>
      <w:r w:rsidRPr="000C3527">
        <w:rPr>
          <w:b/>
          <w:sz w:val="20"/>
          <w:szCs w:val="20"/>
        </w:rPr>
        <w:t xml:space="preserve">References </w:t>
      </w:r>
      <w:r w:rsidRPr="000C3527">
        <w:rPr>
          <w:sz w:val="20"/>
          <w:szCs w:val="20"/>
        </w:rPr>
        <w:t>– List of applicable documents, policies, laws, and regulations etc. that are used to develop or have influence on policy.</w:t>
      </w:r>
    </w:p>
    <w:p w14:paraId="18E577F5" w14:textId="77777777" w:rsidR="000F52E2" w:rsidRPr="000C3527" w:rsidRDefault="000F52E2" w:rsidP="000F52E2">
      <w:pPr>
        <w:numPr>
          <w:ilvl w:val="0"/>
          <w:numId w:val="16"/>
        </w:numPr>
        <w:autoSpaceDN w:val="0"/>
        <w:contextualSpacing/>
        <w:jc w:val="both"/>
        <w:rPr>
          <w:sz w:val="20"/>
          <w:szCs w:val="20"/>
        </w:rPr>
      </w:pPr>
      <w:r w:rsidRPr="000C3527">
        <w:rPr>
          <w:b/>
          <w:sz w:val="20"/>
          <w:szCs w:val="20"/>
        </w:rPr>
        <w:t>Attachments</w:t>
      </w:r>
      <w:r w:rsidRPr="000C3527">
        <w:rPr>
          <w:sz w:val="20"/>
          <w:szCs w:val="20"/>
        </w:rPr>
        <w:t xml:space="preserve"> – The forms, reports, or records that are generated from policy. </w:t>
      </w:r>
    </w:p>
    <w:p w14:paraId="3637A362" w14:textId="77777777" w:rsidR="000F52E2" w:rsidRDefault="000F52E2" w:rsidP="000F52E2">
      <w:pPr>
        <w:contextualSpacing/>
        <w:jc w:val="both"/>
      </w:pPr>
    </w:p>
    <w:p w14:paraId="0F83B4FB" w14:textId="77777777" w:rsidR="000F52E2" w:rsidRPr="0092252C" w:rsidRDefault="000F52E2" w:rsidP="000F52E2">
      <w:pPr>
        <w:spacing w:after="120"/>
        <w:jc w:val="both"/>
        <w:rPr>
          <w:b/>
        </w:rPr>
      </w:pPr>
      <w:r w:rsidRPr="0092252C">
        <w:rPr>
          <w:b/>
        </w:rPr>
        <w:t xml:space="preserve">DISCLAIMER </w:t>
      </w:r>
    </w:p>
    <w:p w14:paraId="4AC2B482" w14:textId="77777777" w:rsidR="000F52E2" w:rsidRPr="000C3527" w:rsidRDefault="000F52E2" w:rsidP="000F52E2">
      <w:pPr>
        <w:spacing w:after="120"/>
        <w:jc w:val="both"/>
        <w:rPr>
          <w:sz w:val="20"/>
          <w:szCs w:val="20"/>
        </w:rPr>
      </w:pPr>
      <w:r w:rsidRPr="000C3527">
        <w:rPr>
          <w:sz w:val="20"/>
          <w:szCs w:val="20"/>
        </w:rPr>
        <w:t xml:space="preserve">While the FMB has used its best efforts in developing a sample policy that can be used by a broad range of first nations, it makes no express or implied representations or warranties with respect to the accuracy or completeness of the contents of the sample policy or its suitability for a particular First Nation. This SPP has been developed to conform to the requirements of </w:t>
      </w:r>
      <w:r>
        <w:rPr>
          <w:sz w:val="20"/>
          <w:szCs w:val="20"/>
        </w:rPr>
        <w:t xml:space="preserve">the </w:t>
      </w:r>
      <w:r w:rsidRPr="000C3527">
        <w:rPr>
          <w:sz w:val="20"/>
          <w:szCs w:val="20"/>
        </w:rPr>
        <w:t xml:space="preserve">FMB’s Financial Management System Standards and Financial Administration Law Standards as of the issue date shown on the cover of this policy. Users accept that </w:t>
      </w:r>
      <w:r>
        <w:rPr>
          <w:sz w:val="20"/>
          <w:szCs w:val="20"/>
        </w:rPr>
        <w:t xml:space="preserve">the </w:t>
      </w:r>
      <w:r w:rsidRPr="000C3527">
        <w:rPr>
          <w:sz w:val="20"/>
          <w:szCs w:val="20"/>
        </w:rPr>
        <w:t>FMB</w:t>
      </w:r>
      <w:r>
        <w:rPr>
          <w:sz w:val="20"/>
          <w:szCs w:val="20"/>
        </w:rPr>
        <w:t>’s</w:t>
      </w:r>
      <w:r w:rsidRPr="000C3527">
        <w:rPr>
          <w:sz w:val="20"/>
          <w:szCs w:val="20"/>
        </w:rPr>
        <w:t xml:space="preserve"> Standards and the</w:t>
      </w:r>
      <w:r w:rsidRPr="000C3527">
        <w:rPr>
          <w:i/>
          <w:sz w:val="20"/>
          <w:szCs w:val="20"/>
        </w:rPr>
        <w:t xml:space="preserve"> </w:t>
      </w:r>
      <w:r w:rsidRPr="000C3527">
        <w:rPr>
          <w:i/>
          <w:sz w:val="20"/>
          <w:szCs w:val="20"/>
          <w:lang w:val="en-US"/>
        </w:rPr>
        <w:t>FNFMA</w:t>
      </w:r>
      <w:r w:rsidRPr="000C3527">
        <w:rPr>
          <w:sz w:val="20"/>
          <w:szCs w:val="20"/>
        </w:rPr>
        <w:t>, under which those Standards are made, may be revised from time to time and therefore it is advised that users check the FMB</w:t>
      </w:r>
      <w:r>
        <w:rPr>
          <w:sz w:val="20"/>
          <w:szCs w:val="20"/>
        </w:rPr>
        <w:t>’s</w:t>
      </w:r>
      <w:r w:rsidRPr="000C3527">
        <w:rPr>
          <w:sz w:val="20"/>
          <w:szCs w:val="20"/>
        </w:rPr>
        <w:t xml:space="preserve"> website for the most updated version when considering the adoption of this sample SPP. </w:t>
      </w:r>
    </w:p>
    <w:p w14:paraId="2A93C954" w14:textId="77777777" w:rsidR="00EC6520" w:rsidRPr="005D5B5D" w:rsidRDefault="000F52E2" w:rsidP="000F52E2">
      <w:pPr>
        <w:jc w:val="both"/>
        <w:rPr>
          <w:sz w:val="20"/>
          <w:szCs w:val="20"/>
        </w:rPr>
      </w:pPr>
      <w:r w:rsidRPr="000C3527">
        <w:rPr>
          <w:sz w:val="20"/>
          <w:szCs w:val="20"/>
        </w:rPr>
        <w:t>This SPP is a sample only. The FMB accepts no liability whatsoever for any damages caused by, or arising from, the use, adaption or implementation of this SPP. First nation users of this SPP retain full responsibility for ensuring that their own policies and procedures meet the needs and req</w:t>
      </w:r>
      <w:r>
        <w:rPr>
          <w:sz w:val="20"/>
          <w:szCs w:val="20"/>
        </w:rPr>
        <w:t>uirements of the first nation.</w:t>
      </w:r>
      <w:r w:rsidR="00EC6520" w:rsidRPr="005D5B5D">
        <w:rPr>
          <w:sz w:val="20"/>
          <w:szCs w:val="20"/>
        </w:rPr>
        <w:t xml:space="preserve">  </w:t>
      </w:r>
    </w:p>
    <w:p w14:paraId="029F56CA" w14:textId="77777777" w:rsidR="00EC6520" w:rsidRPr="005D5B5D" w:rsidRDefault="006E4CE2" w:rsidP="005D5B5D">
      <w:pPr>
        <w:pStyle w:val="ListParagraph"/>
        <w:numPr>
          <w:ilvl w:val="0"/>
          <w:numId w:val="2"/>
        </w:numPr>
        <w:ind w:left="357" w:hanging="357"/>
        <w:contextualSpacing w:val="0"/>
        <w:jc w:val="both"/>
        <w:rPr>
          <w:b/>
          <w:sz w:val="24"/>
          <w:szCs w:val="24"/>
        </w:rPr>
      </w:pPr>
      <w:r>
        <w:rPr>
          <w:b/>
          <w:sz w:val="24"/>
          <w:szCs w:val="24"/>
        </w:rPr>
        <w:br w:type="page"/>
      </w:r>
      <w:r w:rsidR="00EC6520" w:rsidRPr="005D5B5D">
        <w:rPr>
          <w:b/>
          <w:sz w:val="24"/>
          <w:szCs w:val="24"/>
        </w:rPr>
        <w:lastRenderedPageBreak/>
        <w:t>Policy</w:t>
      </w:r>
    </w:p>
    <w:p w14:paraId="35D12A7F" w14:textId="77777777" w:rsidR="00EC6520" w:rsidRPr="005D5B5D" w:rsidRDefault="00EC6520" w:rsidP="005D5B5D">
      <w:pPr>
        <w:tabs>
          <w:tab w:val="left" w:pos="2970"/>
        </w:tabs>
        <w:spacing w:before="120" w:after="120" w:line="271" w:lineRule="auto"/>
        <w:ind w:left="360"/>
        <w:jc w:val="both"/>
        <w:outlineLvl w:val="2"/>
        <w:rPr>
          <w:bCs/>
        </w:rPr>
      </w:pPr>
      <w:r w:rsidRPr="005D5B5D">
        <w:rPr>
          <w:bCs/>
        </w:rPr>
        <w:t xml:space="preserve">It is Council’s policy </w:t>
      </w:r>
      <w:r w:rsidR="0088048C" w:rsidRPr="005D5B5D">
        <w:rPr>
          <w:bCs/>
        </w:rPr>
        <w:t>to formally create, manage, and protect human resource records in accordance with applicable laws and First Nation policy requirements.</w:t>
      </w:r>
    </w:p>
    <w:p w14:paraId="34581CF0" w14:textId="77777777" w:rsidR="008471DE" w:rsidRPr="005D5B5D" w:rsidRDefault="00EC6520" w:rsidP="005D5B5D">
      <w:pPr>
        <w:pStyle w:val="ListParagraph"/>
        <w:numPr>
          <w:ilvl w:val="0"/>
          <w:numId w:val="2"/>
        </w:numPr>
        <w:ind w:left="357" w:hanging="357"/>
        <w:contextualSpacing w:val="0"/>
        <w:jc w:val="both"/>
      </w:pPr>
      <w:r w:rsidRPr="00933527">
        <w:rPr>
          <w:b/>
          <w:sz w:val="24"/>
          <w:szCs w:val="24"/>
        </w:rPr>
        <w:t>Purpose</w:t>
      </w:r>
    </w:p>
    <w:p w14:paraId="335AE2A7" w14:textId="77777777" w:rsidR="00EC6520" w:rsidRPr="005D5B5D" w:rsidRDefault="00EC6520" w:rsidP="005D5B5D">
      <w:pPr>
        <w:tabs>
          <w:tab w:val="left" w:pos="2970"/>
        </w:tabs>
        <w:spacing w:before="120" w:after="120" w:line="271" w:lineRule="auto"/>
        <w:ind w:left="360"/>
        <w:jc w:val="both"/>
        <w:outlineLvl w:val="2"/>
        <w:rPr>
          <w:bCs/>
        </w:rPr>
      </w:pPr>
      <w:r w:rsidRPr="00933527">
        <w:rPr>
          <w:bCs/>
        </w:rPr>
        <w:t>The purpose of this policy is to provide guidance to effectively</w:t>
      </w:r>
      <w:r w:rsidR="0088048C" w:rsidRPr="005D5B5D">
        <w:rPr>
          <w:bCs/>
        </w:rPr>
        <w:t xml:space="preserve"> manage the creation</w:t>
      </w:r>
      <w:r w:rsidRPr="005D5B5D">
        <w:rPr>
          <w:bCs/>
        </w:rPr>
        <w:t>, maintenance, and confidentiality of HR records of the First Nations.</w:t>
      </w:r>
    </w:p>
    <w:p w14:paraId="40B5F4BD" w14:textId="77777777" w:rsidR="00EC6520" w:rsidRPr="005D5B5D" w:rsidRDefault="00EC6520" w:rsidP="005D5B5D">
      <w:pPr>
        <w:numPr>
          <w:ilvl w:val="0"/>
          <w:numId w:val="2"/>
        </w:numPr>
        <w:spacing w:before="360" w:line="271" w:lineRule="auto"/>
        <w:jc w:val="both"/>
        <w:outlineLvl w:val="2"/>
        <w:rPr>
          <w:rFonts w:cs="Arial"/>
          <w:bCs/>
        </w:rPr>
      </w:pPr>
      <w:r w:rsidRPr="005D5B5D">
        <w:rPr>
          <w:b/>
          <w:sz w:val="24"/>
          <w:szCs w:val="24"/>
        </w:rPr>
        <w:t>Scope</w:t>
      </w:r>
    </w:p>
    <w:p w14:paraId="1F7AC8DC" w14:textId="77777777" w:rsidR="00EC6520" w:rsidRPr="005D5B5D" w:rsidRDefault="0088048C" w:rsidP="005D5B5D">
      <w:pPr>
        <w:spacing w:after="240"/>
        <w:ind w:left="360"/>
        <w:jc w:val="both"/>
        <w:outlineLvl w:val="2"/>
        <w:rPr>
          <w:bCs/>
          <w:highlight w:val="yellow"/>
        </w:rPr>
      </w:pPr>
      <w:r w:rsidRPr="005D5B5D">
        <w:rPr>
          <w:bCs/>
        </w:rPr>
        <w:t>This policy</w:t>
      </w:r>
      <w:r w:rsidR="00EC6520" w:rsidRPr="005D5B5D">
        <w:rPr>
          <w:bCs/>
        </w:rPr>
        <w:t xml:space="preserve"> applies to </w:t>
      </w:r>
      <w:r w:rsidR="00EC6520" w:rsidRPr="005D5B5D">
        <w:rPr>
          <w:rFonts w:cs="Arial"/>
          <w:bCs/>
        </w:rPr>
        <w:t>Council, the Senior Manager</w:t>
      </w:r>
      <w:r w:rsidR="00996BA5">
        <w:rPr>
          <w:rFonts w:cs="Arial"/>
          <w:bCs/>
        </w:rPr>
        <w:t>[</w:t>
      </w:r>
      <w:r w:rsidR="00EC6520" w:rsidRPr="005D5B5D">
        <w:rPr>
          <w:rFonts w:cs="Arial"/>
          <w:bCs/>
        </w:rPr>
        <w:t>,</w:t>
      </w:r>
      <w:r w:rsidR="00996BA5">
        <w:rPr>
          <w:rFonts w:cs="Arial"/>
          <w:bCs/>
        </w:rPr>
        <w:t xml:space="preserve"> / and]</w:t>
      </w:r>
      <w:r w:rsidR="00EC6520" w:rsidRPr="005D5B5D">
        <w:rPr>
          <w:rFonts w:cs="Arial"/>
          <w:bCs/>
        </w:rPr>
        <w:t xml:space="preserve"> the Senior Financial Officer </w:t>
      </w:r>
      <w:r w:rsidR="00996BA5">
        <w:rPr>
          <w:rFonts w:cs="Arial"/>
          <w:bCs/>
        </w:rPr>
        <w:t>[</w:t>
      </w:r>
      <w:r w:rsidR="00EC6520" w:rsidRPr="005D5B5D">
        <w:rPr>
          <w:rFonts w:cs="Arial"/>
          <w:bCs/>
        </w:rPr>
        <w:t>and the Tax Administrator</w:t>
      </w:r>
      <w:r w:rsidR="00996BA5">
        <w:rPr>
          <w:rFonts w:cs="Arial"/>
          <w:bCs/>
        </w:rPr>
        <w:t>]</w:t>
      </w:r>
      <w:r w:rsidR="00EC6520" w:rsidRPr="005D5B5D">
        <w:rPr>
          <w:rFonts w:cs="Arial"/>
          <w:bCs/>
        </w:rPr>
        <w:t xml:space="preserve"> of the </w:t>
      </w:r>
      <w:r w:rsidR="00EC6520" w:rsidRPr="005D5B5D">
        <w:t xml:space="preserve">First Nation.  </w:t>
      </w:r>
    </w:p>
    <w:p w14:paraId="44785D5D" w14:textId="77777777" w:rsidR="00EC6520" w:rsidRPr="005D5B5D" w:rsidRDefault="00EC6520" w:rsidP="005D5B5D">
      <w:pPr>
        <w:pStyle w:val="ListParagraph"/>
        <w:numPr>
          <w:ilvl w:val="0"/>
          <w:numId w:val="2"/>
        </w:numPr>
        <w:spacing w:after="120" w:line="271" w:lineRule="auto"/>
        <w:contextualSpacing w:val="0"/>
        <w:jc w:val="both"/>
        <w:outlineLvl w:val="2"/>
        <w:rPr>
          <w:b/>
          <w:bCs/>
          <w:sz w:val="24"/>
          <w:szCs w:val="24"/>
        </w:rPr>
      </w:pPr>
      <w:r w:rsidRPr="005D5B5D">
        <w:rPr>
          <w:b/>
          <w:bCs/>
          <w:sz w:val="24"/>
          <w:szCs w:val="24"/>
        </w:rPr>
        <w:t>Definitions</w:t>
      </w:r>
    </w:p>
    <w:p w14:paraId="58A29086" w14:textId="77777777" w:rsidR="00EC6520" w:rsidRPr="005D5B5D" w:rsidRDefault="00EC6520" w:rsidP="005D5B5D">
      <w:pPr>
        <w:ind w:left="360"/>
        <w:jc w:val="both"/>
      </w:pPr>
      <w:r w:rsidRPr="00933527">
        <w:t>“</w:t>
      </w:r>
      <w:r w:rsidRPr="005D5B5D">
        <w:rPr>
          <w:b/>
          <w:i/>
        </w:rPr>
        <w:t>HR Records”</w:t>
      </w:r>
      <w:r w:rsidR="00210B08" w:rsidRPr="005D5B5D">
        <w:t xml:space="preserve"> </w:t>
      </w:r>
      <w:r w:rsidR="008C3467" w:rsidRPr="005D5B5D">
        <w:t>are records that contain i</w:t>
      </w:r>
      <w:r w:rsidRPr="005D5B5D">
        <w:t xml:space="preserve">nformation </w:t>
      </w:r>
      <w:r w:rsidR="00210B08" w:rsidRPr="005D5B5D">
        <w:t>which is directly related to an</w:t>
      </w:r>
      <w:r w:rsidRPr="005D5B5D">
        <w:t xml:space="preserve"> individual’s </w:t>
      </w:r>
      <w:r w:rsidR="006F4B9D" w:rsidRPr="005D5B5D">
        <w:t xml:space="preserve">hiring, </w:t>
      </w:r>
      <w:r w:rsidRPr="005D5B5D">
        <w:t xml:space="preserve">job duties, compensation, performance, and general employment history. Below are examples of documents which </w:t>
      </w:r>
      <w:r w:rsidR="008C3467" w:rsidRPr="005D5B5D">
        <w:t>would be considered HR Records</w:t>
      </w:r>
      <w:r w:rsidRPr="005D5B5D">
        <w:t>:</w:t>
      </w:r>
    </w:p>
    <w:p w14:paraId="6F8F596A" w14:textId="77777777" w:rsidR="00EC6520" w:rsidRPr="00933527" w:rsidRDefault="00EC6520" w:rsidP="005D5B5D">
      <w:pPr>
        <w:numPr>
          <w:ilvl w:val="0"/>
          <w:numId w:val="8"/>
        </w:numPr>
        <w:autoSpaceDE w:val="0"/>
        <w:autoSpaceDN w:val="0"/>
        <w:adjustRightInd w:val="0"/>
        <w:spacing w:after="0" w:line="240" w:lineRule="auto"/>
        <w:jc w:val="both"/>
      </w:pPr>
      <w:r w:rsidRPr="005D5B5D">
        <w:t xml:space="preserve">Attendance and </w:t>
      </w:r>
      <w:r w:rsidR="005A7F47">
        <w:t>a</w:t>
      </w:r>
      <w:r w:rsidRPr="00933527">
        <w:t>bsence Records</w:t>
      </w:r>
    </w:p>
    <w:p w14:paraId="6966378F" w14:textId="77777777" w:rsidR="00EC6520" w:rsidRPr="005D5B5D" w:rsidRDefault="00EC6520" w:rsidP="005D5B5D">
      <w:pPr>
        <w:numPr>
          <w:ilvl w:val="0"/>
          <w:numId w:val="8"/>
        </w:numPr>
        <w:autoSpaceDE w:val="0"/>
        <w:autoSpaceDN w:val="0"/>
        <w:adjustRightInd w:val="0"/>
        <w:spacing w:after="0" w:line="240" w:lineRule="auto"/>
        <w:jc w:val="both"/>
      </w:pPr>
      <w:r w:rsidRPr="005D5B5D">
        <w:t>Automatic bank deposit form</w:t>
      </w:r>
    </w:p>
    <w:p w14:paraId="116E5320" w14:textId="77777777" w:rsidR="00EC6520" w:rsidRPr="005D5B5D" w:rsidRDefault="00EC6520" w:rsidP="005D5B5D">
      <w:pPr>
        <w:numPr>
          <w:ilvl w:val="0"/>
          <w:numId w:val="8"/>
        </w:numPr>
        <w:autoSpaceDE w:val="0"/>
        <w:autoSpaceDN w:val="0"/>
        <w:adjustRightInd w:val="0"/>
        <w:spacing w:after="0" w:line="240" w:lineRule="auto"/>
        <w:jc w:val="both"/>
      </w:pPr>
      <w:r w:rsidRPr="005D5B5D">
        <w:t>Offer and/ or confirmation of employment letters</w:t>
      </w:r>
    </w:p>
    <w:p w14:paraId="5077B4DC" w14:textId="77777777" w:rsidR="00EC6520" w:rsidRPr="005D5B5D" w:rsidRDefault="00EC6520" w:rsidP="005D5B5D">
      <w:pPr>
        <w:numPr>
          <w:ilvl w:val="0"/>
          <w:numId w:val="8"/>
        </w:numPr>
        <w:autoSpaceDE w:val="0"/>
        <w:autoSpaceDN w:val="0"/>
        <w:adjustRightInd w:val="0"/>
        <w:spacing w:after="0" w:line="240" w:lineRule="auto"/>
        <w:jc w:val="both"/>
      </w:pPr>
      <w:r w:rsidRPr="005D5B5D">
        <w:t>Disability insurance adjustment forms</w:t>
      </w:r>
    </w:p>
    <w:p w14:paraId="1B624BA4" w14:textId="77777777" w:rsidR="00EC6520" w:rsidRPr="005D5B5D" w:rsidRDefault="00EC6520" w:rsidP="005D5B5D">
      <w:pPr>
        <w:numPr>
          <w:ilvl w:val="0"/>
          <w:numId w:val="8"/>
        </w:numPr>
        <w:autoSpaceDE w:val="0"/>
        <w:autoSpaceDN w:val="0"/>
        <w:adjustRightInd w:val="0"/>
        <w:spacing w:after="0" w:line="240" w:lineRule="auto"/>
        <w:jc w:val="both"/>
      </w:pPr>
      <w:r w:rsidRPr="005D5B5D">
        <w:t>Disciplinary memos issued to employee</w:t>
      </w:r>
    </w:p>
    <w:p w14:paraId="24FCA5C0" w14:textId="77777777" w:rsidR="00EC6520" w:rsidRPr="005D5B5D" w:rsidRDefault="00EC6520" w:rsidP="005D5B5D">
      <w:pPr>
        <w:numPr>
          <w:ilvl w:val="0"/>
          <w:numId w:val="8"/>
        </w:numPr>
        <w:autoSpaceDE w:val="0"/>
        <w:autoSpaceDN w:val="0"/>
        <w:adjustRightInd w:val="0"/>
        <w:spacing w:after="0" w:line="240" w:lineRule="auto"/>
        <w:jc w:val="both"/>
      </w:pPr>
      <w:r w:rsidRPr="005D5B5D">
        <w:t>Job application and any attachments</w:t>
      </w:r>
    </w:p>
    <w:p w14:paraId="0B6F820E" w14:textId="77777777" w:rsidR="00EC6520" w:rsidRPr="005D5B5D" w:rsidRDefault="00EC6520" w:rsidP="005D5B5D">
      <w:pPr>
        <w:numPr>
          <w:ilvl w:val="0"/>
          <w:numId w:val="8"/>
        </w:numPr>
        <w:autoSpaceDE w:val="0"/>
        <w:autoSpaceDN w:val="0"/>
        <w:adjustRightInd w:val="0"/>
        <w:spacing w:after="0" w:line="240" w:lineRule="auto"/>
        <w:jc w:val="both"/>
      </w:pPr>
      <w:r w:rsidRPr="005D5B5D">
        <w:t>Job descriptions</w:t>
      </w:r>
    </w:p>
    <w:p w14:paraId="4FDD1B9E" w14:textId="77777777" w:rsidR="00EC6520" w:rsidRPr="005D5B5D" w:rsidRDefault="00EC6520" w:rsidP="005D5B5D">
      <w:pPr>
        <w:numPr>
          <w:ilvl w:val="0"/>
          <w:numId w:val="8"/>
        </w:numPr>
        <w:autoSpaceDE w:val="0"/>
        <w:autoSpaceDN w:val="0"/>
        <w:adjustRightInd w:val="0"/>
        <w:spacing w:after="0" w:line="240" w:lineRule="auto"/>
        <w:jc w:val="both"/>
      </w:pPr>
      <w:r w:rsidRPr="005D5B5D">
        <w:t>Layoff notice issued to employee</w:t>
      </w:r>
    </w:p>
    <w:p w14:paraId="70794FA4" w14:textId="77777777" w:rsidR="00EC6520" w:rsidRPr="005D5B5D" w:rsidRDefault="00EC6520" w:rsidP="005D5B5D">
      <w:pPr>
        <w:numPr>
          <w:ilvl w:val="0"/>
          <w:numId w:val="8"/>
        </w:numPr>
        <w:autoSpaceDE w:val="0"/>
        <w:autoSpaceDN w:val="0"/>
        <w:adjustRightInd w:val="0"/>
        <w:spacing w:after="0" w:line="240" w:lineRule="auto"/>
        <w:jc w:val="both"/>
      </w:pPr>
      <w:r w:rsidRPr="005D5B5D">
        <w:t>Performance evaluations issued to employee</w:t>
      </w:r>
    </w:p>
    <w:p w14:paraId="78F13F36" w14:textId="77777777" w:rsidR="00EC6520" w:rsidRPr="005D5B5D" w:rsidRDefault="00EC6520" w:rsidP="005D5B5D">
      <w:pPr>
        <w:numPr>
          <w:ilvl w:val="0"/>
          <w:numId w:val="8"/>
        </w:numPr>
        <w:autoSpaceDE w:val="0"/>
        <w:autoSpaceDN w:val="0"/>
        <w:adjustRightInd w:val="0"/>
        <w:spacing w:after="0" w:line="240" w:lineRule="auto"/>
        <w:jc w:val="both"/>
      </w:pPr>
      <w:r w:rsidRPr="005D5B5D">
        <w:t>Resignation letter</w:t>
      </w:r>
    </w:p>
    <w:p w14:paraId="5A12E58A" w14:textId="77777777" w:rsidR="00EC6520" w:rsidRPr="005D5B5D" w:rsidRDefault="00EC6520" w:rsidP="005D5B5D">
      <w:pPr>
        <w:numPr>
          <w:ilvl w:val="0"/>
          <w:numId w:val="8"/>
        </w:numPr>
        <w:autoSpaceDE w:val="0"/>
        <w:autoSpaceDN w:val="0"/>
        <w:adjustRightInd w:val="0"/>
        <w:spacing w:after="0" w:line="240" w:lineRule="auto"/>
        <w:jc w:val="both"/>
      </w:pPr>
      <w:r w:rsidRPr="005D5B5D">
        <w:t>Termination notice issued to employee</w:t>
      </w:r>
    </w:p>
    <w:p w14:paraId="21FCC0C4" w14:textId="77777777" w:rsidR="00EC6520" w:rsidRPr="005D5B5D" w:rsidRDefault="00EC6520" w:rsidP="005D5B5D">
      <w:pPr>
        <w:numPr>
          <w:ilvl w:val="0"/>
          <w:numId w:val="8"/>
        </w:numPr>
        <w:autoSpaceDE w:val="0"/>
        <w:autoSpaceDN w:val="0"/>
        <w:adjustRightInd w:val="0"/>
        <w:spacing w:after="0" w:line="240" w:lineRule="auto"/>
        <w:jc w:val="both"/>
      </w:pPr>
      <w:r w:rsidRPr="005D5B5D">
        <w:t>Time sheets</w:t>
      </w:r>
    </w:p>
    <w:p w14:paraId="787BECAD" w14:textId="77777777" w:rsidR="00EC6520" w:rsidRPr="005D5B5D" w:rsidRDefault="00EC6520" w:rsidP="005D5B5D">
      <w:pPr>
        <w:numPr>
          <w:ilvl w:val="0"/>
          <w:numId w:val="8"/>
        </w:numPr>
        <w:autoSpaceDE w:val="0"/>
        <w:autoSpaceDN w:val="0"/>
        <w:adjustRightInd w:val="0"/>
        <w:spacing w:after="0" w:line="240" w:lineRule="auto"/>
        <w:jc w:val="both"/>
      </w:pPr>
      <w:r w:rsidRPr="005D5B5D">
        <w:t>Training plans</w:t>
      </w:r>
    </w:p>
    <w:p w14:paraId="4533A202" w14:textId="77777777" w:rsidR="00EC6520" w:rsidRPr="005D5B5D" w:rsidRDefault="00EC6520" w:rsidP="005D5B5D">
      <w:pPr>
        <w:numPr>
          <w:ilvl w:val="0"/>
          <w:numId w:val="8"/>
        </w:numPr>
        <w:autoSpaceDE w:val="0"/>
        <w:autoSpaceDN w:val="0"/>
        <w:adjustRightInd w:val="0"/>
        <w:spacing w:after="0" w:line="240" w:lineRule="auto"/>
        <w:jc w:val="both"/>
      </w:pPr>
      <w:r w:rsidRPr="005D5B5D">
        <w:t>Signed code of conduct statement</w:t>
      </w:r>
    </w:p>
    <w:p w14:paraId="68DAF5A0" w14:textId="77777777" w:rsidR="00EC6520" w:rsidRPr="005D5B5D" w:rsidRDefault="00EC6520" w:rsidP="005D5B5D">
      <w:pPr>
        <w:numPr>
          <w:ilvl w:val="0"/>
          <w:numId w:val="8"/>
        </w:numPr>
        <w:autoSpaceDE w:val="0"/>
        <w:autoSpaceDN w:val="0"/>
        <w:adjustRightInd w:val="0"/>
        <w:spacing w:after="0" w:line="240" w:lineRule="auto"/>
        <w:jc w:val="both"/>
      </w:pPr>
      <w:r w:rsidRPr="005D5B5D">
        <w:t>Benefit coverage information</w:t>
      </w:r>
    </w:p>
    <w:p w14:paraId="330DDF3B" w14:textId="77777777" w:rsidR="00EC6520" w:rsidRPr="005D5B5D" w:rsidRDefault="00EC6520" w:rsidP="00CC49BC">
      <w:pPr>
        <w:pStyle w:val="ListParagraph"/>
        <w:numPr>
          <w:ilvl w:val="0"/>
          <w:numId w:val="2"/>
        </w:numPr>
        <w:spacing w:before="240" w:after="120" w:line="271" w:lineRule="auto"/>
        <w:contextualSpacing w:val="0"/>
        <w:jc w:val="both"/>
        <w:outlineLvl w:val="2"/>
        <w:rPr>
          <w:b/>
          <w:bCs/>
          <w:sz w:val="24"/>
          <w:szCs w:val="24"/>
        </w:rPr>
      </w:pPr>
      <w:r w:rsidRPr="005D5B5D">
        <w:rPr>
          <w:b/>
          <w:bCs/>
          <w:sz w:val="24"/>
          <w:szCs w:val="24"/>
        </w:rPr>
        <w:t>Responsibilities</w:t>
      </w:r>
    </w:p>
    <w:p w14:paraId="3639A7B0" w14:textId="77777777" w:rsidR="00A75AE1" w:rsidRPr="00933527" w:rsidRDefault="00EC6520" w:rsidP="005D5B5D">
      <w:pPr>
        <w:pStyle w:val="ListParagraph"/>
        <w:numPr>
          <w:ilvl w:val="1"/>
          <w:numId w:val="2"/>
        </w:numPr>
        <w:spacing w:after="120" w:line="271" w:lineRule="auto"/>
        <w:contextualSpacing w:val="0"/>
        <w:jc w:val="both"/>
        <w:outlineLvl w:val="2"/>
      </w:pPr>
      <w:r w:rsidRPr="005D5B5D">
        <w:rPr>
          <w:bCs/>
        </w:rPr>
        <w:t xml:space="preserve">Council is responsible for ensuring a </w:t>
      </w:r>
      <w:r w:rsidR="008C3467" w:rsidRPr="005D5B5D">
        <w:rPr>
          <w:bCs/>
        </w:rPr>
        <w:t>HR Records</w:t>
      </w:r>
      <w:r w:rsidRPr="005D5B5D">
        <w:rPr>
          <w:bCs/>
        </w:rPr>
        <w:t xml:space="preserve"> management system is </w:t>
      </w:r>
      <w:r w:rsidR="00A75AE1" w:rsidRPr="005D5B5D">
        <w:rPr>
          <w:bCs/>
        </w:rPr>
        <w:t xml:space="preserve">established and implemented. </w:t>
      </w:r>
    </w:p>
    <w:p w14:paraId="5CE2C8D4" w14:textId="77777777" w:rsidR="00A75AE1" w:rsidRPr="00933527" w:rsidRDefault="008C3467" w:rsidP="005D5B5D">
      <w:pPr>
        <w:pStyle w:val="ListParagraph"/>
        <w:numPr>
          <w:ilvl w:val="1"/>
          <w:numId w:val="2"/>
        </w:numPr>
        <w:spacing w:after="120" w:line="271" w:lineRule="auto"/>
        <w:contextualSpacing w:val="0"/>
        <w:jc w:val="both"/>
        <w:outlineLvl w:val="2"/>
      </w:pPr>
      <w:r w:rsidRPr="005D5B5D">
        <w:rPr>
          <w:bCs/>
        </w:rPr>
        <w:t>Subject to the First Nation’s Financial Administration Law, t</w:t>
      </w:r>
      <w:r w:rsidR="00EC6520" w:rsidRPr="005D5B5D">
        <w:rPr>
          <w:bCs/>
        </w:rPr>
        <w:t xml:space="preserve">he Senior Manager is responsible </w:t>
      </w:r>
      <w:r w:rsidR="00A75AE1" w:rsidRPr="005D5B5D">
        <w:rPr>
          <w:bCs/>
        </w:rPr>
        <w:t>for</w:t>
      </w:r>
      <w:r w:rsidR="00F14A95" w:rsidRPr="005D5B5D">
        <w:rPr>
          <w:bCs/>
        </w:rPr>
        <w:t xml:space="preserve"> the leadership, planning, overall policy</w:t>
      </w:r>
      <w:r w:rsidR="00A75AE1" w:rsidRPr="005D5B5D">
        <w:rPr>
          <w:bCs/>
        </w:rPr>
        <w:t xml:space="preserve"> and </w:t>
      </w:r>
      <w:r w:rsidR="00F14A95" w:rsidRPr="005D5B5D">
        <w:rPr>
          <w:bCs/>
        </w:rPr>
        <w:t xml:space="preserve">the </w:t>
      </w:r>
      <w:r w:rsidR="00A75AE1" w:rsidRPr="005D5B5D">
        <w:rPr>
          <w:bCs/>
        </w:rPr>
        <w:t>general oversight of</w:t>
      </w:r>
      <w:r w:rsidR="00F14A95" w:rsidRPr="005D5B5D">
        <w:rPr>
          <w:bCs/>
        </w:rPr>
        <w:t xml:space="preserve"> the</w:t>
      </w:r>
      <w:r w:rsidR="00EC6520" w:rsidRPr="005D5B5D">
        <w:rPr>
          <w:bCs/>
        </w:rPr>
        <w:t xml:space="preserve"> </w:t>
      </w:r>
      <w:r w:rsidR="00F14A95" w:rsidRPr="005D5B5D">
        <w:rPr>
          <w:bCs/>
        </w:rPr>
        <w:t xml:space="preserve">HR </w:t>
      </w:r>
      <w:r w:rsidRPr="005D5B5D">
        <w:rPr>
          <w:bCs/>
        </w:rPr>
        <w:t>Records</w:t>
      </w:r>
      <w:r w:rsidR="00EC6520" w:rsidRPr="005D5B5D">
        <w:rPr>
          <w:bCs/>
        </w:rPr>
        <w:t xml:space="preserve"> management, storage and retention system</w:t>
      </w:r>
      <w:r w:rsidR="00D67668" w:rsidRPr="005D5B5D">
        <w:rPr>
          <w:bCs/>
        </w:rPr>
        <w:t>,</w:t>
      </w:r>
      <w:r w:rsidR="00A75AE1" w:rsidRPr="005D5B5D">
        <w:rPr>
          <w:bCs/>
        </w:rPr>
        <w:t xml:space="preserve"> and </w:t>
      </w:r>
      <w:r w:rsidRPr="005D5B5D">
        <w:rPr>
          <w:bCs/>
        </w:rPr>
        <w:t xml:space="preserve">for </w:t>
      </w:r>
      <w:r w:rsidR="00A75AE1" w:rsidRPr="005D5B5D">
        <w:rPr>
          <w:bCs/>
        </w:rPr>
        <w:t>ensuring the security and integrity of that system</w:t>
      </w:r>
      <w:r w:rsidR="00EC6520" w:rsidRPr="005D5B5D">
        <w:rPr>
          <w:bCs/>
        </w:rPr>
        <w:t>.</w:t>
      </w:r>
    </w:p>
    <w:p w14:paraId="033F4835" w14:textId="77777777" w:rsidR="00EC6520" w:rsidRPr="005D5B5D" w:rsidRDefault="00A75AE1" w:rsidP="005D5B5D">
      <w:pPr>
        <w:pStyle w:val="ListParagraph"/>
        <w:numPr>
          <w:ilvl w:val="1"/>
          <w:numId w:val="2"/>
        </w:numPr>
        <w:spacing w:after="120" w:line="271" w:lineRule="auto"/>
        <w:contextualSpacing w:val="0"/>
        <w:jc w:val="both"/>
        <w:outlineLvl w:val="2"/>
      </w:pPr>
      <w:r w:rsidRPr="005D5B5D">
        <w:rPr>
          <w:bCs/>
        </w:rPr>
        <w:t>The HR employees ar</w:t>
      </w:r>
      <w:r w:rsidR="00F14A95" w:rsidRPr="005D5B5D">
        <w:rPr>
          <w:bCs/>
        </w:rPr>
        <w:t xml:space="preserve">e responsible for the implementation and the operational management of the HR </w:t>
      </w:r>
      <w:r w:rsidR="008C3467" w:rsidRPr="005D5B5D">
        <w:rPr>
          <w:bCs/>
        </w:rPr>
        <w:t>Records</w:t>
      </w:r>
      <w:r w:rsidR="00F14A95" w:rsidRPr="00933527">
        <w:t xml:space="preserve"> management, storage and retention system.</w:t>
      </w:r>
    </w:p>
    <w:p w14:paraId="2DC1CEE7" w14:textId="77777777" w:rsidR="00B8455F" w:rsidRPr="005D5B5D" w:rsidRDefault="00EC6520" w:rsidP="005D5B5D">
      <w:pPr>
        <w:pStyle w:val="ListParagraph"/>
        <w:numPr>
          <w:ilvl w:val="0"/>
          <w:numId w:val="2"/>
        </w:numPr>
        <w:spacing w:after="240" w:line="271" w:lineRule="auto"/>
        <w:contextualSpacing w:val="0"/>
        <w:jc w:val="both"/>
        <w:outlineLvl w:val="2"/>
        <w:rPr>
          <w:b/>
          <w:bCs/>
          <w:sz w:val="24"/>
          <w:szCs w:val="24"/>
        </w:rPr>
      </w:pPr>
      <w:r w:rsidRPr="005D5B5D">
        <w:rPr>
          <w:b/>
          <w:bCs/>
          <w:sz w:val="24"/>
          <w:szCs w:val="24"/>
        </w:rPr>
        <w:lastRenderedPageBreak/>
        <w:t>Procedures</w:t>
      </w:r>
    </w:p>
    <w:p w14:paraId="7F2B4FDB" w14:textId="77777777" w:rsidR="00D67668" w:rsidRPr="005D5B5D" w:rsidRDefault="00EC6520" w:rsidP="005D5B5D">
      <w:pPr>
        <w:pStyle w:val="ListParagraph"/>
        <w:numPr>
          <w:ilvl w:val="1"/>
          <w:numId w:val="2"/>
        </w:numPr>
        <w:spacing w:after="240" w:line="271" w:lineRule="auto"/>
        <w:contextualSpacing w:val="0"/>
        <w:jc w:val="both"/>
        <w:outlineLvl w:val="2"/>
      </w:pPr>
      <w:r w:rsidRPr="00933527">
        <w:t xml:space="preserve">Management of </w:t>
      </w:r>
      <w:r w:rsidR="008C3467" w:rsidRPr="005D5B5D">
        <w:t>HR Records</w:t>
      </w:r>
      <w:r w:rsidRPr="005D5B5D">
        <w:t xml:space="preserve"> will follow the general record management procedures </w:t>
      </w:r>
      <w:r w:rsidR="00F14A95" w:rsidRPr="005D5B5D">
        <w:t xml:space="preserve">of the First Nation. </w:t>
      </w:r>
    </w:p>
    <w:p w14:paraId="3BA37088" w14:textId="77777777" w:rsidR="00D67668" w:rsidRPr="005D5B5D" w:rsidRDefault="00EC6520" w:rsidP="005D5B5D">
      <w:pPr>
        <w:pStyle w:val="ListParagraph"/>
        <w:numPr>
          <w:ilvl w:val="1"/>
          <w:numId w:val="2"/>
        </w:numPr>
        <w:spacing w:after="240" w:line="271" w:lineRule="auto"/>
        <w:contextualSpacing w:val="0"/>
        <w:jc w:val="both"/>
        <w:outlineLvl w:val="2"/>
      </w:pPr>
      <w:r w:rsidRPr="005D5B5D">
        <w:t>Job competition files will clearly and transparently document the evaluation and selection process and will include, at a minimum, the following:</w:t>
      </w:r>
    </w:p>
    <w:p w14:paraId="0820E182" w14:textId="77777777" w:rsidR="003E4F1E" w:rsidRPr="005D5B5D" w:rsidRDefault="003E4F1E" w:rsidP="005D5B5D">
      <w:pPr>
        <w:pStyle w:val="ListParagraph"/>
        <w:numPr>
          <w:ilvl w:val="2"/>
          <w:numId w:val="2"/>
        </w:numPr>
        <w:spacing w:after="240" w:line="271" w:lineRule="auto"/>
        <w:ind w:left="1276" w:hanging="425"/>
        <w:contextualSpacing w:val="0"/>
        <w:jc w:val="both"/>
        <w:outlineLvl w:val="2"/>
      </w:pPr>
      <w:r w:rsidRPr="005D5B5D">
        <w:t>approved Recruitment and Selection Plan;</w:t>
      </w:r>
    </w:p>
    <w:p w14:paraId="7077F25E" w14:textId="77777777" w:rsidR="003E4F1E" w:rsidRPr="005D5B5D" w:rsidRDefault="003E4F1E" w:rsidP="005D5B5D">
      <w:pPr>
        <w:pStyle w:val="ListParagraph"/>
        <w:numPr>
          <w:ilvl w:val="2"/>
          <w:numId w:val="2"/>
        </w:numPr>
        <w:spacing w:after="240" w:line="271" w:lineRule="auto"/>
        <w:ind w:left="1276" w:hanging="425"/>
        <w:contextualSpacing w:val="0"/>
        <w:jc w:val="both"/>
        <w:outlineLvl w:val="2"/>
      </w:pPr>
      <w:r w:rsidRPr="005D5B5D">
        <w:t>job advertisement;</w:t>
      </w:r>
    </w:p>
    <w:p w14:paraId="4499FE8D" w14:textId="77777777" w:rsidR="003E4F1E" w:rsidRPr="005D5B5D" w:rsidRDefault="003E4F1E" w:rsidP="005D5B5D">
      <w:pPr>
        <w:pStyle w:val="ListParagraph"/>
        <w:numPr>
          <w:ilvl w:val="2"/>
          <w:numId w:val="2"/>
        </w:numPr>
        <w:spacing w:after="240" w:line="271" w:lineRule="auto"/>
        <w:ind w:left="1276" w:hanging="425"/>
        <w:contextualSpacing w:val="0"/>
        <w:jc w:val="both"/>
        <w:outlineLvl w:val="2"/>
      </w:pPr>
      <w:r w:rsidRPr="005D5B5D">
        <w:t>external recruitment firm agreement (if applicable);</w:t>
      </w:r>
    </w:p>
    <w:p w14:paraId="62C7518B" w14:textId="77777777" w:rsidR="003E4F1E" w:rsidRPr="005D5B5D" w:rsidRDefault="003E4F1E" w:rsidP="005D5B5D">
      <w:pPr>
        <w:pStyle w:val="ListParagraph"/>
        <w:numPr>
          <w:ilvl w:val="2"/>
          <w:numId w:val="2"/>
        </w:numPr>
        <w:spacing w:after="240" w:line="271" w:lineRule="auto"/>
        <w:ind w:left="1276" w:hanging="425"/>
        <w:contextualSpacing w:val="0"/>
        <w:jc w:val="both"/>
        <w:outlineLvl w:val="2"/>
      </w:pPr>
      <w:r w:rsidRPr="005D5B5D">
        <w:t>job description and required qualifications and skills;</w:t>
      </w:r>
    </w:p>
    <w:p w14:paraId="13903809" w14:textId="77777777" w:rsidR="003E4F1E" w:rsidRPr="005D5B5D" w:rsidRDefault="003E4F1E" w:rsidP="005D5B5D">
      <w:pPr>
        <w:pStyle w:val="ListParagraph"/>
        <w:numPr>
          <w:ilvl w:val="2"/>
          <w:numId w:val="2"/>
        </w:numPr>
        <w:spacing w:after="240" w:line="271" w:lineRule="auto"/>
        <w:ind w:left="1276" w:hanging="425"/>
        <w:contextualSpacing w:val="0"/>
        <w:jc w:val="both"/>
        <w:outlineLvl w:val="2"/>
      </w:pPr>
      <w:r w:rsidRPr="005D5B5D">
        <w:t>interview notes</w:t>
      </w:r>
      <w:r w:rsidR="008C3467" w:rsidRPr="005D5B5D">
        <w:t>;</w:t>
      </w:r>
      <w:r w:rsidR="005A7F47">
        <w:t xml:space="preserve"> and</w:t>
      </w:r>
    </w:p>
    <w:p w14:paraId="1EC27262" w14:textId="77777777" w:rsidR="003E4F1E" w:rsidRPr="005D5B5D" w:rsidRDefault="003E4F1E" w:rsidP="005D5B5D">
      <w:pPr>
        <w:pStyle w:val="ListParagraph"/>
        <w:numPr>
          <w:ilvl w:val="2"/>
          <w:numId w:val="2"/>
        </w:numPr>
        <w:spacing w:after="240" w:line="271" w:lineRule="auto"/>
        <w:ind w:left="1276" w:hanging="425"/>
        <w:contextualSpacing w:val="0"/>
        <w:jc w:val="both"/>
        <w:outlineLvl w:val="2"/>
      </w:pPr>
      <w:r w:rsidRPr="005D5B5D">
        <w:t>selection results.</w:t>
      </w:r>
    </w:p>
    <w:p w14:paraId="24AAED86" w14:textId="77777777" w:rsidR="003E4F1E" w:rsidRPr="005D5B5D" w:rsidRDefault="003E4F1E" w:rsidP="005D5B5D">
      <w:pPr>
        <w:pStyle w:val="ListParagraph"/>
        <w:numPr>
          <w:ilvl w:val="1"/>
          <w:numId w:val="2"/>
        </w:numPr>
        <w:spacing w:after="240" w:line="271" w:lineRule="auto"/>
        <w:contextualSpacing w:val="0"/>
        <w:jc w:val="both"/>
        <w:outlineLvl w:val="2"/>
      </w:pPr>
      <w:r w:rsidRPr="005D5B5D">
        <w:t xml:space="preserve">A confidential employee file  will be created for each new </w:t>
      </w:r>
      <w:r w:rsidR="008C3467" w:rsidRPr="005D5B5D">
        <w:t>employee</w:t>
      </w:r>
      <w:r w:rsidRPr="005D5B5D">
        <w:t xml:space="preserve"> </w:t>
      </w:r>
      <w:r w:rsidR="008C3467" w:rsidRPr="005D5B5D">
        <w:t>and will include the following HR Records</w:t>
      </w:r>
      <w:r w:rsidRPr="005D5B5D">
        <w:t>:</w:t>
      </w:r>
    </w:p>
    <w:p w14:paraId="4C66F1F0" w14:textId="77777777" w:rsidR="003E4F1E" w:rsidRPr="005D5B5D" w:rsidRDefault="003E4F1E" w:rsidP="005D5B5D">
      <w:pPr>
        <w:pStyle w:val="ListParagraph"/>
        <w:numPr>
          <w:ilvl w:val="2"/>
          <w:numId w:val="2"/>
        </w:numPr>
        <w:spacing w:after="120"/>
        <w:ind w:left="1276" w:hanging="425"/>
        <w:contextualSpacing w:val="0"/>
        <w:jc w:val="both"/>
        <w:outlineLvl w:val="2"/>
        <w:rPr>
          <w:bCs/>
        </w:rPr>
      </w:pPr>
      <w:r w:rsidRPr="005D5B5D">
        <w:rPr>
          <w:bCs/>
        </w:rPr>
        <w:t>resume with experience and qualifications;</w:t>
      </w:r>
    </w:p>
    <w:p w14:paraId="245C703C" w14:textId="77777777" w:rsidR="003E4F1E" w:rsidRPr="005D5B5D" w:rsidRDefault="003E4F1E" w:rsidP="005D5B5D">
      <w:pPr>
        <w:pStyle w:val="ListParagraph"/>
        <w:numPr>
          <w:ilvl w:val="2"/>
          <w:numId w:val="2"/>
        </w:numPr>
        <w:spacing w:after="120"/>
        <w:ind w:left="1276" w:hanging="425"/>
        <w:contextualSpacing w:val="0"/>
        <w:jc w:val="both"/>
        <w:outlineLvl w:val="2"/>
        <w:rPr>
          <w:bCs/>
        </w:rPr>
      </w:pPr>
      <w:r w:rsidRPr="005D5B5D">
        <w:rPr>
          <w:bCs/>
        </w:rPr>
        <w:t>results of all background checks (i.e. reference checks, criminal background check, credit check, education check);</w:t>
      </w:r>
    </w:p>
    <w:p w14:paraId="094A84CB" w14:textId="77777777" w:rsidR="003E4F1E" w:rsidRPr="005D5B5D" w:rsidRDefault="003E4F1E" w:rsidP="005D5B5D">
      <w:pPr>
        <w:pStyle w:val="ListParagraph"/>
        <w:numPr>
          <w:ilvl w:val="2"/>
          <w:numId w:val="2"/>
        </w:numPr>
        <w:spacing w:after="120"/>
        <w:ind w:left="1276" w:hanging="425"/>
        <w:contextualSpacing w:val="0"/>
        <w:jc w:val="both"/>
        <w:outlineLvl w:val="2"/>
        <w:rPr>
          <w:bCs/>
        </w:rPr>
      </w:pPr>
      <w:r w:rsidRPr="005D5B5D">
        <w:rPr>
          <w:bCs/>
        </w:rPr>
        <w:t>offer letter of employment or contract;</w:t>
      </w:r>
    </w:p>
    <w:p w14:paraId="0AD50ECE" w14:textId="77777777" w:rsidR="003E4F1E" w:rsidRPr="005D5B5D" w:rsidRDefault="003E4F1E" w:rsidP="005D5B5D">
      <w:pPr>
        <w:pStyle w:val="ListParagraph"/>
        <w:numPr>
          <w:ilvl w:val="2"/>
          <w:numId w:val="2"/>
        </w:numPr>
        <w:spacing w:after="120"/>
        <w:ind w:left="1276" w:hanging="425"/>
        <w:contextualSpacing w:val="0"/>
        <w:jc w:val="both"/>
        <w:outlineLvl w:val="2"/>
        <w:rPr>
          <w:bCs/>
        </w:rPr>
      </w:pPr>
      <w:r w:rsidRPr="005D5B5D">
        <w:rPr>
          <w:bCs/>
        </w:rPr>
        <w:t>performance plans and results of performance evaluations;</w:t>
      </w:r>
    </w:p>
    <w:p w14:paraId="2AA5AB03" w14:textId="77777777" w:rsidR="003E4F1E" w:rsidRPr="005D5B5D" w:rsidRDefault="003E4F1E" w:rsidP="005D5B5D">
      <w:pPr>
        <w:pStyle w:val="ListParagraph"/>
        <w:numPr>
          <w:ilvl w:val="2"/>
          <w:numId w:val="2"/>
        </w:numPr>
        <w:spacing w:after="120"/>
        <w:ind w:left="1276" w:hanging="425"/>
        <w:contextualSpacing w:val="0"/>
        <w:jc w:val="both"/>
        <w:outlineLvl w:val="2"/>
        <w:rPr>
          <w:bCs/>
        </w:rPr>
      </w:pPr>
      <w:r w:rsidRPr="005D5B5D">
        <w:rPr>
          <w:bCs/>
        </w:rPr>
        <w:t>current job description;</w:t>
      </w:r>
    </w:p>
    <w:p w14:paraId="309E5214" w14:textId="77777777" w:rsidR="003E4F1E" w:rsidRPr="005D5B5D" w:rsidRDefault="003E4F1E" w:rsidP="005D5B5D">
      <w:pPr>
        <w:pStyle w:val="ListParagraph"/>
        <w:numPr>
          <w:ilvl w:val="2"/>
          <w:numId w:val="2"/>
        </w:numPr>
        <w:spacing w:after="120"/>
        <w:ind w:left="1276" w:hanging="425"/>
        <w:contextualSpacing w:val="0"/>
        <w:jc w:val="both"/>
        <w:outlineLvl w:val="2"/>
        <w:rPr>
          <w:bCs/>
        </w:rPr>
      </w:pPr>
      <w:r w:rsidRPr="005D5B5D">
        <w:rPr>
          <w:bCs/>
        </w:rPr>
        <w:t>leave and attendance records;</w:t>
      </w:r>
    </w:p>
    <w:p w14:paraId="44BFA7C0" w14:textId="77777777" w:rsidR="003E4F1E" w:rsidRPr="005D5B5D" w:rsidRDefault="003E4F1E" w:rsidP="005D5B5D">
      <w:pPr>
        <w:pStyle w:val="ListParagraph"/>
        <w:numPr>
          <w:ilvl w:val="2"/>
          <w:numId w:val="2"/>
        </w:numPr>
        <w:spacing w:after="120"/>
        <w:ind w:left="1276" w:hanging="425"/>
        <w:contextualSpacing w:val="0"/>
        <w:jc w:val="both"/>
        <w:outlineLvl w:val="2"/>
        <w:rPr>
          <w:bCs/>
        </w:rPr>
      </w:pPr>
      <w:r w:rsidRPr="005D5B5D">
        <w:rPr>
          <w:bCs/>
        </w:rPr>
        <w:t>salary adjustments;</w:t>
      </w:r>
      <w:r w:rsidR="005A7F47">
        <w:rPr>
          <w:bCs/>
        </w:rPr>
        <w:t xml:space="preserve"> and</w:t>
      </w:r>
    </w:p>
    <w:p w14:paraId="07934C77" w14:textId="77777777" w:rsidR="003E4F1E" w:rsidRPr="005D5B5D" w:rsidRDefault="003E4F1E" w:rsidP="005D5B5D">
      <w:pPr>
        <w:pStyle w:val="ListParagraph"/>
        <w:numPr>
          <w:ilvl w:val="2"/>
          <w:numId w:val="2"/>
        </w:numPr>
        <w:spacing w:after="120"/>
        <w:ind w:left="1276" w:hanging="425"/>
        <w:contextualSpacing w:val="0"/>
        <w:jc w:val="both"/>
        <w:outlineLvl w:val="2"/>
        <w:rPr>
          <w:bCs/>
        </w:rPr>
      </w:pPr>
      <w:r w:rsidRPr="005D5B5D">
        <w:rPr>
          <w:bCs/>
        </w:rPr>
        <w:t>enrolment information for benefits plans.</w:t>
      </w:r>
    </w:p>
    <w:p w14:paraId="38E9314B" w14:textId="77777777" w:rsidR="003E4F1E" w:rsidRPr="005D5B5D" w:rsidRDefault="009C7ECE" w:rsidP="005D5B5D">
      <w:pPr>
        <w:pStyle w:val="ListParagraph"/>
        <w:numPr>
          <w:ilvl w:val="1"/>
          <w:numId w:val="2"/>
        </w:numPr>
        <w:spacing w:after="240" w:line="271" w:lineRule="auto"/>
        <w:contextualSpacing w:val="0"/>
        <w:jc w:val="both"/>
        <w:outlineLvl w:val="2"/>
      </w:pPr>
      <w:r w:rsidRPr="00933527">
        <w:t xml:space="preserve">Access to HR </w:t>
      </w:r>
      <w:r w:rsidR="008C3467" w:rsidRPr="005D5B5D">
        <w:t>Records</w:t>
      </w:r>
      <w:r w:rsidRPr="005D5B5D">
        <w:t xml:space="preserve"> will be restricted to HR personnel </w:t>
      </w:r>
      <w:r w:rsidR="00290DF7" w:rsidRPr="005D5B5D">
        <w:t xml:space="preserve">in performance of their job function </w:t>
      </w:r>
      <w:r w:rsidRPr="005D5B5D">
        <w:t xml:space="preserve">and the Senior Manager; </w:t>
      </w:r>
      <w:r w:rsidR="00B8455F" w:rsidRPr="005D5B5D">
        <w:t>h</w:t>
      </w:r>
      <w:r w:rsidRPr="005D5B5D">
        <w:t>owever, employees can access their personal employee file upon request and in the presence of an HR person.</w:t>
      </w:r>
    </w:p>
    <w:p w14:paraId="6514EFB2" w14:textId="77777777" w:rsidR="003E4F1E" w:rsidRDefault="009C7ECE" w:rsidP="005D5B5D">
      <w:pPr>
        <w:pStyle w:val="ListParagraph"/>
        <w:numPr>
          <w:ilvl w:val="1"/>
          <w:numId w:val="2"/>
        </w:numPr>
        <w:spacing w:after="240" w:line="271" w:lineRule="auto"/>
        <w:contextualSpacing w:val="0"/>
        <w:jc w:val="both"/>
        <w:outlineLvl w:val="2"/>
      </w:pPr>
      <w:r w:rsidRPr="005D5B5D">
        <w:t xml:space="preserve">Upon employee termination, </w:t>
      </w:r>
      <w:r w:rsidR="008C3467" w:rsidRPr="005D5B5D">
        <w:t>HR Records</w:t>
      </w:r>
      <w:r w:rsidRPr="005D5B5D">
        <w:t xml:space="preserve"> </w:t>
      </w:r>
      <w:r w:rsidR="00E42600" w:rsidRPr="005D5B5D">
        <w:t xml:space="preserve">for that employee </w:t>
      </w:r>
      <w:r w:rsidRPr="005D5B5D">
        <w:t xml:space="preserve">will be retained for three years following the date of termination. In the event of litigation, the destruction of HR </w:t>
      </w:r>
      <w:r w:rsidR="00E42600" w:rsidRPr="005D5B5D">
        <w:t>R</w:t>
      </w:r>
      <w:r w:rsidRPr="005D5B5D">
        <w:t>ecords should be suspended until the investigation, aud</w:t>
      </w:r>
      <w:r w:rsidR="00CC49BC">
        <w:t>it, or litigation is complete.</w:t>
      </w:r>
    </w:p>
    <w:p w14:paraId="6F3C7D9E" w14:textId="77777777" w:rsidR="00582133" w:rsidRDefault="00582133">
      <w:pPr>
        <w:spacing w:after="0" w:line="240" w:lineRule="auto"/>
      </w:pPr>
      <w:r>
        <w:br w:type="page"/>
      </w:r>
    </w:p>
    <w:p w14:paraId="7EABFD32" w14:textId="77777777" w:rsidR="00CC49BC" w:rsidRPr="005D5B5D" w:rsidRDefault="00CC49BC" w:rsidP="00CC49BC">
      <w:pPr>
        <w:pStyle w:val="ListParagraph"/>
        <w:spacing w:after="240" w:line="271" w:lineRule="auto"/>
        <w:ind w:left="360"/>
        <w:contextualSpacing w:val="0"/>
        <w:jc w:val="both"/>
        <w:outlineLvl w:val="2"/>
      </w:pPr>
    </w:p>
    <w:p w14:paraId="271D6F76" w14:textId="77777777" w:rsidR="00EC6520" w:rsidRPr="005D5B5D" w:rsidRDefault="00EC6520" w:rsidP="005D5B5D">
      <w:pPr>
        <w:pStyle w:val="ListParagraph"/>
        <w:numPr>
          <w:ilvl w:val="0"/>
          <w:numId w:val="14"/>
        </w:numPr>
        <w:spacing w:before="240" w:after="240" w:line="240" w:lineRule="auto"/>
        <w:contextualSpacing w:val="0"/>
        <w:jc w:val="both"/>
        <w:outlineLvl w:val="2"/>
        <w:rPr>
          <w:bCs/>
        </w:rPr>
      </w:pPr>
      <w:r w:rsidRPr="005D5B5D">
        <w:rPr>
          <w:b/>
          <w:bCs/>
          <w:sz w:val="24"/>
          <w:szCs w:val="24"/>
        </w:rPr>
        <w:t>References and Related Authorities</w:t>
      </w:r>
    </w:p>
    <w:p w14:paraId="2F49C4EE" w14:textId="77777777" w:rsidR="00EC6520" w:rsidRPr="005D5B5D" w:rsidRDefault="00EC6520" w:rsidP="005D5B5D">
      <w:pPr>
        <w:pStyle w:val="ListParagraph"/>
        <w:numPr>
          <w:ilvl w:val="1"/>
          <w:numId w:val="14"/>
        </w:numPr>
        <w:tabs>
          <w:tab w:val="left" w:pos="360"/>
        </w:tabs>
        <w:spacing w:before="240" w:after="240" w:line="240" w:lineRule="auto"/>
        <w:contextualSpacing w:val="0"/>
        <w:jc w:val="both"/>
        <w:outlineLvl w:val="2"/>
        <w:rPr>
          <w:bCs/>
        </w:rPr>
      </w:pPr>
      <w:r w:rsidRPr="005D5B5D">
        <w:rPr>
          <w:bCs/>
        </w:rPr>
        <w:t xml:space="preserve">FMB’s Financial </w:t>
      </w:r>
      <w:r w:rsidR="00E42600" w:rsidRPr="005D5B5D">
        <w:rPr>
          <w:bCs/>
        </w:rPr>
        <w:t>Management</w:t>
      </w:r>
      <w:r w:rsidRPr="005D5B5D">
        <w:rPr>
          <w:bCs/>
        </w:rPr>
        <w:t xml:space="preserve"> System Standard</w:t>
      </w:r>
      <w:r w:rsidR="00E42600" w:rsidRPr="005D5B5D">
        <w:rPr>
          <w:bCs/>
        </w:rPr>
        <w:t>s</w:t>
      </w:r>
    </w:p>
    <w:p w14:paraId="3C14A7BE" w14:textId="77777777" w:rsidR="008471DE" w:rsidRPr="005D5B5D" w:rsidRDefault="00EC6520" w:rsidP="005D5B5D">
      <w:pPr>
        <w:pStyle w:val="ListParagraph"/>
        <w:numPr>
          <w:ilvl w:val="0"/>
          <w:numId w:val="6"/>
        </w:numPr>
        <w:tabs>
          <w:tab w:val="left" w:pos="360"/>
        </w:tabs>
        <w:spacing w:before="240" w:after="240" w:line="240" w:lineRule="auto"/>
        <w:ind w:left="1440" w:hanging="540"/>
        <w:contextualSpacing w:val="0"/>
        <w:jc w:val="both"/>
        <w:outlineLvl w:val="2"/>
        <w:rPr>
          <w:bCs/>
        </w:rPr>
      </w:pPr>
      <w:r w:rsidRPr="005D5B5D">
        <w:rPr>
          <w:bCs/>
        </w:rPr>
        <w:t>S</w:t>
      </w:r>
      <w:r w:rsidR="00E42600" w:rsidRPr="005D5B5D">
        <w:rPr>
          <w:bCs/>
        </w:rPr>
        <w:t>tandard</w:t>
      </w:r>
      <w:r w:rsidRPr="005D5B5D">
        <w:rPr>
          <w:bCs/>
        </w:rPr>
        <w:t xml:space="preserve"> 12.6.1 – Records of functions, etc.</w:t>
      </w:r>
    </w:p>
    <w:p w14:paraId="7F73F039" w14:textId="77777777" w:rsidR="008471DE" w:rsidRPr="005D5B5D" w:rsidRDefault="00EC6520" w:rsidP="005D5B5D">
      <w:pPr>
        <w:pStyle w:val="ListParagraph"/>
        <w:numPr>
          <w:ilvl w:val="0"/>
          <w:numId w:val="6"/>
        </w:numPr>
        <w:tabs>
          <w:tab w:val="left" w:pos="360"/>
        </w:tabs>
        <w:spacing w:before="240" w:after="240" w:line="240" w:lineRule="auto"/>
        <w:ind w:left="1440" w:hanging="540"/>
        <w:contextualSpacing w:val="0"/>
        <w:jc w:val="both"/>
        <w:outlineLvl w:val="2"/>
        <w:rPr>
          <w:bCs/>
        </w:rPr>
      </w:pPr>
      <w:r w:rsidRPr="005D5B5D">
        <w:rPr>
          <w:bCs/>
        </w:rPr>
        <w:t>S</w:t>
      </w:r>
      <w:r w:rsidR="00E42600" w:rsidRPr="005D5B5D">
        <w:rPr>
          <w:bCs/>
        </w:rPr>
        <w:t>tandard</w:t>
      </w:r>
      <w:r w:rsidRPr="005D5B5D">
        <w:rPr>
          <w:bCs/>
        </w:rPr>
        <w:t xml:space="preserve"> 12.6.2 – Maintenance procedure</w:t>
      </w:r>
    </w:p>
    <w:p w14:paraId="1DD3B07F" w14:textId="77777777" w:rsidR="008471DE" w:rsidRPr="005D5B5D" w:rsidRDefault="00EC6520" w:rsidP="005D5B5D">
      <w:pPr>
        <w:pStyle w:val="ListParagraph"/>
        <w:numPr>
          <w:ilvl w:val="0"/>
          <w:numId w:val="6"/>
        </w:numPr>
        <w:tabs>
          <w:tab w:val="left" w:pos="360"/>
        </w:tabs>
        <w:spacing w:before="240" w:after="240" w:line="240" w:lineRule="auto"/>
        <w:ind w:left="1440" w:hanging="540"/>
        <w:contextualSpacing w:val="0"/>
        <w:jc w:val="both"/>
        <w:outlineLvl w:val="2"/>
        <w:rPr>
          <w:bCs/>
        </w:rPr>
      </w:pPr>
      <w:r w:rsidRPr="005D5B5D">
        <w:rPr>
          <w:bCs/>
        </w:rPr>
        <w:t>S</w:t>
      </w:r>
      <w:r w:rsidR="00E42600" w:rsidRPr="005D5B5D">
        <w:rPr>
          <w:bCs/>
        </w:rPr>
        <w:t>tandard</w:t>
      </w:r>
      <w:r w:rsidRPr="005D5B5D">
        <w:rPr>
          <w:bCs/>
        </w:rPr>
        <w:t xml:space="preserve"> 12.6.3 – Records of qualifications / competencies </w:t>
      </w:r>
      <w:r w:rsidRPr="005D5B5D">
        <w:rPr>
          <w:bCs/>
        </w:rPr>
        <w:tab/>
      </w:r>
    </w:p>
    <w:p w14:paraId="5D26C04B" w14:textId="77777777" w:rsidR="00EC6520" w:rsidRPr="005D5B5D" w:rsidRDefault="00EC6520" w:rsidP="005D5B5D">
      <w:pPr>
        <w:pStyle w:val="ListParagraph"/>
        <w:numPr>
          <w:ilvl w:val="0"/>
          <w:numId w:val="6"/>
        </w:numPr>
        <w:tabs>
          <w:tab w:val="left" w:pos="360"/>
        </w:tabs>
        <w:spacing w:before="240" w:after="240" w:line="240" w:lineRule="auto"/>
        <w:ind w:left="1440" w:hanging="540"/>
        <w:contextualSpacing w:val="0"/>
        <w:jc w:val="both"/>
        <w:outlineLvl w:val="2"/>
        <w:rPr>
          <w:bCs/>
        </w:rPr>
      </w:pPr>
      <w:r w:rsidRPr="005D5B5D">
        <w:rPr>
          <w:bCs/>
        </w:rPr>
        <w:t>S</w:t>
      </w:r>
      <w:r w:rsidR="00E42600" w:rsidRPr="005D5B5D">
        <w:rPr>
          <w:bCs/>
        </w:rPr>
        <w:t>tandard</w:t>
      </w:r>
      <w:r w:rsidRPr="005D5B5D">
        <w:rPr>
          <w:bCs/>
        </w:rPr>
        <w:t xml:space="preserve"> 12.6.4 – Management of employee records </w:t>
      </w:r>
    </w:p>
    <w:p w14:paraId="32ABD404" w14:textId="77777777" w:rsidR="00EC6520" w:rsidRPr="005D5B5D" w:rsidRDefault="00EC6520" w:rsidP="005D5B5D">
      <w:pPr>
        <w:pStyle w:val="ListParagraph"/>
        <w:numPr>
          <w:ilvl w:val="1"/>
          <w:numId w:val="14"/>
        </w:numPr>
        <w:tabs>
          <w:tab w:val="left" w:pos="360"/>
        </w:tabs>
        <w:spacing w:before="240" w:after="240" w:line="240" w:lineRule="auto"/>
        <w:contextualSpacing w:val="0"/>
        <w:jc w:val="both"/>
        <w:outlineLvl w:val="2"/>
        <w:rPr>
          <w:bCs/>
        </w:rPr>
      </w:pPr>
      <w:r w:rsidRPr="005D5B5D">
        <w:rPr>
          <w:bCs/>
        </w:rPr>
        <w:t>FMB’s Financial Administration Law Standards</w:t>
      </w:r>
    </w:p>
    <w:p w14:paraId="04F15DF8" w14:textId="77777777" w:rsidR="008471DE" w:rsidRPr="005D5B5D" w:rsidRDefault="00EC6520" w:rsidP="005D5B5D">
      <w:pPr>
        <w:pStyle w:val="ListParagraph"/>
        <w:numPr>
          <w:ilvl w:val="0"/>
          <w:numId w:val="7"/>
        </w:numPr>
        <w:tabs>
          <w:tab w:val="left" w:pos="360"/>
        </w:tabs>
        <w:spacing w:before="240" w:after="240" w:line="240" w:lineRule="auto"/>
        <w:ind w:left="1440" w:hanging="540"/>
        <w:contextualSpacing w:val="0"/>
        <w:jc w:val="both"/>
        <w:outlineLvl w:val="2"/>
        <w:rPr>
          <w:bCs/>
        </w:rPr>
      </w:pPr>
      <w:r w:rsidRPr="005D5B5D">
        <w:rPr>
          <w:bCs/>
        </w:rPr>
        <w:t>S</w:t>
      </w:r>
      <w:r w:rsidR="00E42600" w:rsidRPr="005D5B5D">
        <w:rPr>
          <w:bCs/>
        </w:rPr>
        <w:t>tandard</w:t>
      </w:r>
      <w:r w:rsidRPr="005D5B5D">
        <w:rPr>
          <w:bCs/>
        </w:rPr>
        <w:t xml:space="preserve"> 11.4.4 –</w:t>
      </w:r>
      <w:r w:rsidR="00903B59">
        <w:rPr>
          <w:bCs/>
        </w:rPr>
        <w:t xml:space="preserve"> </w:t>
      </w:r>
      <w:r w:rsidRPr="005D5B5D">
        <w:rPr>
          <w:bCs/>
        </w:rPr>
        <w:t xml:space="preserve">HR </w:t>
      </w:r>
      <w:r w:rsidR="00996BA5">
        <w:rPr>
          <w:bCs/>
        </w:rPr>
        <w:t>p</w:t>
      </w:r>
      <w:r w:rsidR="00996BA5" w:rsidRPr="005D5B5D">
        <w:rPr>
          <w:bCs/>
        </w:rPr>
        <w:t xml:space="preserve">olicies </w:t>
      </w:r>
      <w:r w:rsidRPr="005D5B5D">
        <w:rPr>
          <w:bCs/>
        </w:rPr>
        <w:t xml:space="preserve">/ </w:t>
      </w:r>
      <w:r w:rsidR="00996BA5">
        <w:rPr>
          <w:bCs/>
        </w:rPr>
        <w:t>p</w:t>
      </w:r>
      <w:r w:rsidR="00996BA5" w:rsidRPr="005D5B5D">
        <w:rPr>
          <w:bCs/>
        </w:rPr>
        <w:t xml:space="preserve">ractices </w:t>
      </w:r>
    </w:p>
    <w:p w14:paraId="3AAEB5A1" w14:textId="77777777" w:rsidR="0099639E" w:rsidRPr="005D5B5D" w:rsidRDefault="00EC6520" w:rsidP="005D5B5D">
      <w:pPr>
        <w:pStyle w:val="ListParagraph"/>
        <w:numPr>
          <w:ilvl w:val="0"/>
          <w:numId w:val="7"/>
        </w:numPr>
        <w:tabs>
          <w:tab w:val="left" w:pos="360"/>
        </w:tabs>
        <w:spacing w:before="240" w:after="240" w:line="240" w:lineRule="auto"/>
        <w:ind w:left="1440" w:hanging="540"/>
        <w:contextualSpacing w:val="0"/>
        <w:jc w:val="both"/>
        <w:outlineLvl w:val="2"/>
        <w:rPr>
          <w:bCs/>
        </w:rPr>
      </w:pPr>
      <w:r w:rsidRPr="005D5B5D">
        <w:rPr>
          <w:bCs/>
        </w:rPr>
        <w:t>S</w:t>
      </w:r>
      <w:r w:rsidR="00E42600" w:rsidRPr="005D5B5D">
        <w:rPr>
          <w:bCs/>
        </w:rPr>
        <w:t>tandard</w:t>
      </w:r>
      <w:r w:rsidRPr="005D5B5D">
        <w:rPr>
          <w:bCs/>
        </w:rPr>
        <w:t xml:space="preserve"> 2</w:t>
      </w:r>
      <w:r w:rsidR="00903B59">
        <w:rPr>
          <w:bCs/>
        </w:rPr>
        <w:t>1</w:t>
      </w:r>
      <w:r w:rsidRPr="005D5B5D">
        <w:rPr>
          <w:bCs/>
        </w:rPr>
        <w:t>.3 –</w:t>
      </w:r>
      <w:r w:rsidR="00903B59">
        <w:rPr>
          <w:bCs/>
        </w:rPr>
        <w:t xml:space="preserve"> R</w:t>
      </w:r>
      <w:r w:rsidRPr="005D5B5D">
        <w:rPr>
          <w:bCs/>
        </w:rPr>
        <w:t xml:space="preserve">ecord keeping, storage, </w:t>
      </w:r>
      <w:r w:rsidR="00324B2F" w:rsidRPr="005D5B5D">
        <w:rPr>
          <w:bCs/>
        </w:rPr>
        <w:t>etc.</w:t>
      </w:r>
    </w:p>
    <w:p w14:paraId="5B7AC6B7" w14:textId="77777777" w:rsidR="0099639E" w:rsidRPr="005D5B5D" w:rsidRDefault="00EC6520" w:rsidP="005D5B5D">
      <w:pPr>
        <w:pStyle w:val="ListParagraph"/>
        <w:numPr>
          <w:ilvl w:val="0"/>
          <w:numId w:val="7"/>
        </w:numPr>
        <w:tabs>
          <w:tab w:val="left" w:pos="360"/>
        </w:tabs>
        <w:spacing w:before="240" w:after="240" w:line="360" w:lineRule="auto"/>
        <w:ind w:left="1440" w:hanging="540"/>
        <w:contextualSpacing w:val="0"/>
        <w:jc w:val="both"/>
        <w:outlineLvl w:val="2"/>
        <w:rPr>
          <w:bCs/>
        </w:rPr>
      </w:pPr>
      <w:r w:rsidRPr="005D5B5D">
        <w:rPr>
          <w:bCs/>
        </w:rPr>
        <w:t>S</w:t>
      </w:r>
      <w:r w:rsidR="00E42600" w:rsidRPr="005D5B5D">
        <w:rPr>
          <w:bCs/>
        </w:rPr>
        <w:t>tandard</w:t>
      </w:r>
      <w:r w:rsidRPr="005D5B5D">
        <w:rPr>
          <w:bCs/>
        </w:rPr>
        <w:t xml:space="preserve"> 2</w:t>
      </w:r>
      <w:r w:rsidR="00903B59">
        <w:rPr>
          <w:bCs/>
        </w:rPr>
        <w:t>1</w:t>
      </w:r>
      <w:r w:rsidRPr="005D5B5D">
        <w:rPr>
          <w:bCs/>
        </w:rPr>
        <w:t>.</w:t>
      </w:r>
      <w:r w:rsidR="00903B59">
        <w:rPr>
          <w:bCs/>
        </w:rPr>
        <w:t>4</w:t>
      </w:r>
      <w:r w:rsidRPr="005D5B5D">
        <w:rPr>
          <w:bCs/>
        </w:rPr>
        <w:t xml:space="preserve"> –</w:t>
      </w:r>
      <w:r w:rsidR="00903B59">
        <w:rPr>
          <w:bCs/>
        </w:rPr>
        <w:t xml:space="preserve"> R</w:t>
      </w:r>
      <w:r w:rsidRPr="005D5B5D">
        <w:rPr>
          <w:bCs/>
        </w:rPr>
        <w:t xml:space="preserve">equirements for confidentiality, etc. </w:t>
      </w:r>
    </w:p>
    <w:p w14:paraId="10264388" w14:textId="77777777" w:rsidR="00EC6520" w:rsidRPr="005D5B5D" w:rsidRDefault="00EC6520" w:rsidP="005D5B5D">
      <w:pPr>
        <w:pStyle w:val="ListParagraph"/>
        <w:numPr>
          <w:ilvl w:val="0"/>
          <w:numId w:val="14"/>
        </w:numPr>
        <w:tabs>
          <w:tab w:val="left" w:pos="360"/>
        </w:tabs>
        <w:spacing w:before="240" w:after="120" w:line="360" w:lineRule="auto"/>
        <w:contextualSpacing w:val="0"/>
        <w:jc w:val="both"/>
        <w:outlineLvl w:val="2"/>
        <w:rPr>
          <w:b/>
          <w:bCs/>
          <w:sz w:val="24"/>
          <w:szCs w:val="24"/>
        </w:rPr>
      </w:pPr>
      <w:r w:rsidRPr="005D5B5D">
        <w:rPr>
          <w:b/>
          <w:bCs/>
          <w:sz w:val="24"/>
          <w:szCs w:val="24"/>
        </w:rPr>
        <w:t>Attachments</w:t>
      </w:r>
    </w:p>
    <w:p w14:paraId="26F98536" w14:textId="77777777" w:rsidR="00EC6520" w:rsidRPr="005D5B5D" w:rsidRDefault="005A7F47" w:rsidP="005D5B5D">
      <w:pPr>
        <w:jc w:val="both"/>
        <w:rPr>
          <w:bCs/>
        </w:rPr>
      </w:pPr>
      <w:r>
        <w:rPr>
          <w:bCs/>
        </w:rPr>
        <w:t>None</w:t>
      </w:r>
    </w:p>
    <w:sectPr w:rsidR="00EC6520" w:rsidRPr="005D5B5D" w:rsidSect="004E606A">
      <w:headerReference w:type="even" r:id="rId14"/>
      <w:headerReference w:type="default" r:id="rId15"/>
      <w:footerReference w:type="default" r:id="rId16"/>
      <w:headerReference w:type="first" r:id="rId17"/>
      <w:pgSz w:w="12240" w:h="15840"/>
      <w:pgMar w:top="1418" w:right="1440" w:bottom="1134" w:left="1440" w:header="708" w:footer="708" w:gutter="0"/>
      <w:pgBorders w:offsetFrom="page">
        <w:top w:val="double" w:sz="4" w:space="24" w:color="auto"/>
        <w:left w:val="double" w:sz="4" w:space="24" w:color="auto"/>
        <w:bottom w:val="double" w:sz="4" w:space="24" w:color="auto"/>
        <w:right w:val="doub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D2C35" w14:textId="77777777" w:rsidR="004B7B31" w:rsidRDefault="004B7B31" w:rsidP="006D36C3">
      <w:pPr>
        <w:spacing w:after="0" w:line="240" w:lineRule="auto"/>
      </w:pPr>
      <w:r>
        <w:separator/>
      </w:r>
    </w:p>
  </w:endnote>
  <w:endnote w:type="continuationSeparator" w:id="0">
    <w:p w14:paraId="42067C35" w14:textId="77777777" w:rsidR="004B7B31" w:rsidRDefault="004B7B31" w:rsidP="006D3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0A0" w:firstRow="1" w:lastRow="0" w:firstColumn="1" w:lastColumn="0" w:noHBand="0" w:noVBand="0"/>
    </w:tblPr>
    <w:tblGrid>
      <w:gridCol w:w="8424"/>
      <w:gridCol w:w="936"/>
    </w:tblGrid>
    <w:tr w:rsidR="008471DE" w:rsidRPr="007C555C" w14:paraId="3978EE41" w14:textId="77777777" w:rsidTr="003F24DB">
      <w:tc>
        <w:tcPr>
          <w:tcW w:w="4500" w:type="pct"/>
          <w:tcBorders>
            <w:top w:val="single" w:sz="4" w:space="0" w:color="000000"/>
          </w:tcBorders>
        </w:tcPr>
        <w:p w14:paraId="04602AB8" w14:textId="77777777" w:rsidR="008471DE" w:rsidRPr="007C555C" w:rsidRDefault="008471DE" w:rsidP="00E77AE7">
          <w:pPr>
            <w:pStyle w:val="Footer"/>
            <w:jc w:val="right"/>
          </w:pPr>
          <w:r w:rsidRPr="007C555C">
            <w:t xml:space="preserve">[ Sample] First Nation | </w:t>
          </w:r>
          <w:r>
            <w:rPr>
              <w:lang w:val="en-US"/>
            </w:rPr>
            <w:t>Human Resources Records Management Policy</w:t>
          </w:r>
        </w:p>
      </w:tc>
      <w:tc>
        <w:tcPr>
          <w:tcW w:w="500" w:type="pct"/>
          <w:tcBorders>
            <w:top w:val="single" w:sz="4" w:space="0" w:color="C0504D"/>
          </w:tcBorders>
          <w:shd w:val="clear" w:color="auto" w:fill="808080"/>
        </w:tcPr>
        <w:p w14:paraId="7853949B" w14:textId="77777777" w:rsidR="008471DE" w:rsidRPr="007C555C" w:rsidRDefault="00762A1A">
          <w:pPr>
            <w:pStyle w:val="Header"/>
            <w:rPr>
              <w:color w:val="FFFFFF"/>
            </w:rPr>
          </w:pPr>
          <w:r>
            <w:fldChar w:fldCharType="begin"/>
          </w:r>
          <w:r>
            <w:instrText xml:space="preserve"> PAGE   \* MERGEFORMAT </w:instrText>
          </w:r>
          <w:r>
            <w:fldChar w:fldCharType="separate"/>
          </w:r>
          <w:r w:rsidR="00582133" w:rsidRPr="00582133">
            <w:rPr>
              <w:noProof/>
              <w:color w:val="FFFFFF"/>
            </w:rPr>
            <w:t>5</w:t>
          </w:r>
          <w:r>
            <w:fldChar w:fldCharType="end"/>
          </w:r>
        </w:p>
      </w:tc>
    </w:tr>
  </w:tbl>
  <w:p w14:paraId="6F58F579" w14:textId="77777777" w:rsidR="008471DE" w:rsidRPr="006D36C3" w:rsidRDefault="008471DE">
    <w:pPr>
      <w:pStyle w:val="Footer"/>
      <w:rPr>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B7344" w14:textId="77777777" w:rsidR="004B7B31" w:rsidRDefault="004B7B31" w:rsidP="006D36C3">
      <w:pPr>
        <w:spacing w:after="0" w:line="240" w:lineRule="auto"/>
      </w:pPr>
      <w:r>
        <w:separator/>
      </w:r>
    </w:p>
  </w:footnote>
  <w:footnote w:type="continuationSeparator" w:id="0">
    <w:p w14:paraId="7A9C12A6" w14:textId="77777777" w:rsidR="004B7B31" w:rsidRDefault="004B7B31" w:rsidP="006D36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5EA5E" w14:textId="77777777" w:rsidR="008471DE" w:rsidRDefault="00000000">
    <w:pPr>
      <w:pStyle w:val="Header"/>
    </w:pPr>
    <w:r>
      <w:rPr>
        <w:noProof/>
        <w:lang w:val="en-US" w:eastAsia="en-US"/>
      </w:rPr>
      <w:pict w14:anchorId="535CCB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34725" o:spid="_x0000_s1025" type="#_x0000_t136" style="position:absolute;margin-left:0;margin-top:0;width:507.6pt;height:152.25pt;rotation:315;z-index:-251658752;mso-position-horizontal:center;mso-position-horizontal-relative:margin;mso-position-vertical:center;mso-position-vertical-relative:margin" o:allowincell="f" fillcolor="#d8d8d8" stroked="f">
          <v:textpath style="font-family:&quot;Calibri&quot;;font-size:1pt" string="Sample Polic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F239B" w14:textId="77777777" w:rsidR="008471DE" w:rsidRDefault="00000000">
    <w:pPr>
      <w:pStyle w:val="Header"/>
    </w:pPr>
    <w:r>
      <w:rPr>
        <w:noProof/>
        <w:lang w:val="en-US" w:eastAsia="en-US"/>
      </w:rPr>
      <w:pict w14:anchorId="47A5E5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34726" o:spid="_x0000_s1026" type="#_x0000_t136" style="position:absolute;margin-left:0;margin-top:0;width:507.6pt;height:152.25pt;rotation:315;z-index:-251657728;mso-position-horizontal:center;mso-position-horizontal-relative:margin;mso-position-vertical:center;mso-position-vertical-relative:margin" o:allowincell="f" fillcolor="#d8d8d8" stroked="f">
          <v:textpath style="font-family:&quot;Calibri&quot;;font-size:1pt" string="Sample Polic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66416" w14:textId="77777777" w:rsidR="008471DE" w:rsidRDefault="00000000">
    <w:pPr>
      <w:pStyle w:val="Header"/>
    </w:pPr>
    <w:r>
      <w:rPr>
        <w:noProof/>
        <w:lang w:val="en-US" w:eastAsia="en-US"/>
      </w:rPr>
      <w:pict w14:anchorId="7CAA9D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34724" o:spid="_x0000_s1027" type="#_x0000_t136" style="position:absolute;margin-left:0;margin-top:0;width:507.6pt;height:152.25pt;rotation:315;z-index:-251659776;mso-position-horizontal:center;mso-position-horizontal-relative:margin;mso-position-vertical:center;mso-position-vertical-relative:margin" o:allowincell="f" fillcolor="#d8d8d8" stroked="f">
          <v:textpath style="font-family:&quot;Calibri&quot;;font-size:1pt" string="Sample Polic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A34CF"/>
    <w:multiLevelType w:val="multilevel"/>
    <w:tmpl w:val="CFEE680A"/>
    <w:lvl w:ilvl="0">
      <w:start w:val="1"/>
      <w:numFmt w:val="cardinalText"/>
      <w:suff w:val="nothing"/>
      <w:lvlText w:val="Part %1 - "/>
      <w:lvlJc w:val="left"/>
      <w:rPr>
        <w:rFonts w:cs="Times New Roman"/>
        <w:b/>
        <w:i w:val="0"/>
        <w:caps/>
        <w:u w:val="single"/>
      </w:rPr>
    </w:lvl>
    <w:lvl w:ilvl="1">
      <w:start w:val="1"/>
      <w:numFmt w:val="decimal"/>
      <w:lvlRestart w:val="0"/>
      <w:pStyle w:val="StyleTitleItalic"/>
      <w:lvlText w:val="%2.0"/>
      <w:lvlJc w:val="left"/>
      <w:pPr>
        <w:tabs>
          <w:tab w:val="num" w:pos="720"/>
        </w:tabs>
        <w:ind w:left="1440" w:hanging="1440"/>
      </w:pPr>
      <w:rPr>
        <w:rFonts w:cs="Times New Roman"/>
        <w:b/>
        <w:i w:val="0"/>
      </w:rPr>
    </w:lvl>
    <w:lvl w:ilvl="2">
      <w:start w:val="1"/>
      <w:numFmt w:val="decimal"/>
      <w:suff w:val="space"/>
      <w:lvlText w:val="%2.%3"/>
      <w:lvlJc w:val="left"/>
      <w:pPr>
        <w:ind w:left="720"/>
      </w:pPr>
      <w:rPr>
        <w:rFonts w:cs="Times New Roman"/>
        <w:b/>
        <w:i w:val="0"/>
      </w:rPr>
    </w:lvl>
    <w:lvl w:ilvl="3">
      <w:start w:val="1"/>
      <w:numFmt w:val="decimal"/>
      <w:pStyle w:val="ListNumber2"/>
      <w:suff w:val="space"/>
      <w:lvlText w:val="%2.%3.%4"/>
      <w:lvlJc w:val="left"/>
      <w:pPr>
        <w:ind w:left="1440"/>
      </w:pPr>
      <w:rPr>
        <w:rFonts w:cs="Times New Roman"/>
        <w:b/>
        <w:i w:val="0"/>
      </w:rPr>
    </w:lvl>
    <w:lvl w:ilvl="4">
      <w:start w:val="1"/>
      <w:numFmt w:val="lowerLetter"/>
      <w:pStyle w:val="ListNumber4"/>
      <w:lvlText w:val="%5."/>
      <w:lvlJc w:val="left"/>
      <w:pPr>
        <w:tabs>
          <w:tab w:val="num" w:pos="1872"/>
        </w:tabs>
        <w:ind w:left="2160" w:hanging="288"/>
      </w:pPr>
      <w:rPr>
        <w:rFonts w:cs="Times New Roman"/>
        <w:b w:val="0"/>
        <w:i w:val="0"/>
      </w:rPr>
    </w:lvl>
    <w:lvl w:ilvl="5">
      <w:start w:val="1"/>
      <w:numFmt w:val="lowerRoman"/>
      <w:lvlText w:val="%6."/>
      <w:lvlJc w:val="left"/>
      <w:pPr>
        <w:tabs>
          <w:tab w:val="num" w:pos="432"/>
        </w:tabs>
        <w:ind w:left="2736" w:hanging="432"/>
      </w:pPr>
      <w:rPr>
        <w:rFonts w:cs="Times New Roman"/>
      </w:rPr>
    </w:lvl>
    <w:lvl w:ilvl="6">
      <w:start w:val="1"/>
      <w:numFmt w:val="upperLetter"/>
      <w:lvlText w:val="%7."/>
      <w:lvlJc w:val="left"/>
      <w:pPr>
        <w:tabs>
          <w:tab w:val="num" w:pos="432"/>
        </w:tabs>
        <w:ind w:left="3168" w:hanging="432"/>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 w15:restartNumberingAfterBreak="0">
    <w:nsid w:val="19922C5C"/>
    <w:multiLevelType w:val="multilevel"/>
    <w:tmpl w:val="5FFA511E"/>
    <w:lvl w:ilvl="0">
      <w:start w:val="1"/>
      <w:numFmt w:val="decimal"/>
      <w:pStyle w:val="Heading1"/>
      <w:lvlText w:val="%1."/>
      <w:lvlJc w:val="left"/>
      <w:pPr>
        <w:ind w:left="360" w:hanging="360"/>
      </w:pPr>
      <w:rPr>
        <w:rFonts w:cs="Times New Roman"/>
      </w:rPr>
    </w:lvl>
    <w:lvl w:ilvl="1">
      <w:start w:val="1"/>
      <w:numFmt w:val="decimal"/>
      <w:lvlText w:val="%1.%2."/>
      <w:lvlJc w:val="left"/>
      <w:pPr>
        <w:ind w:left="1242" w:hanging="432"/>
      </w:pPr>
      <w:rPr>
        <w:rFonts w:ascii="Calibri" w:hAnsi="Calibri"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ind w:left="1224" w:hanging="504"/>
      </w:pPr>
      <w:rPr>
        <w:rFonts w:ascii="Calibri" w:eastAsia="MS Mincho" w:hAnsi="Calibri" w:cs="Times New Roman"/>
        <w:b w:val="0"/>
        <w:i w:val="0"/>
      </w:rPr>
    </w:lvl>
    <w:lvl w:ilvl="3">
      <w:start w:val="1"/>
      <w:numFmt w:val="lowerLetter"/>
      <w:lvlText w:val="(%4)"/>
      <w:lvlJc w:val="left"/>
      <w:pPr>
        <w:ind w:left="1728" w:hanging="648"/>
      </w:pPr>
      <w:rPr>
        <w:rFonts w:ascii="Calibri" w:eastAsia="MS Mincho" w:hAnsi="Calibri" w:cs="Arial"/>
        <w:b w:val="0"/>
        <w:i w:val="0"/>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A403A90"/>
    <w:multiLevelType w:val="hybridMultilevel"/>
    <w:tmpl w:val="FCA63858"/>
    <w:lvl w:ilvl="0" w:tplc="95F8D7F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1F571150"/>
    <w:multiLevelType w:val="hybridMultilevel"/>
    <w:tmpl w:val="9FA868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3D60D39"/>
    <w:multiLevelType w:val="multilevel"/>
    <w:tmpl w:val="D22451B0"/>
    <w:styleLink w:val="Style2"/>
    <w:lvl w:ilvl="0">
      <w:start w:val="1"/>
      <w:numFmt w:val="decimal"/>
      <w:lvlText w:val="%1"/>
      <w:lvlJc w:val="left"/>
      <w:pPr>
        <w:ind w:left="360" w:hanging="360"/>
      </w:pPr>
      <w:rPr>
        <w:rFonts w:ascii="Times New Roman" w:hAnsi="Times New Roman" w:cs="Times New Roman" w:hint="default"/>
        <w:b/>
        <w:sz w:val="24"/>
        <w:szCs w:val="24"/>
      </w:rPr>
    </w:lvl>
    <w:lvl w:ilvl="1">
      <w:start w:val="1"/>
      <w:numFmt w:val="none"/>
      <w:lvlText w:val="(1)"/>
      <w:lvlJc w:val="left"/>
      <w:pPr>
        <w:ind w:left="1080" w:hanging="360"/>
      </w:pPr>
      <w:rPr>
        <w:rFonts w:cs="Times New Roman" w:hint="default"/>
      </w:rPr>
    </w:lvl>
    <w:lvl w:ilvl="2">
      <w:start w:val="1"/>
      <w:numFmt w:val="lowerLetter"/>
      <w:lvlText w:val="(%3)"/>
      <w:lvlJc w:val="lef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5" w15:restartNumberingAfterBreak="0">
    <w:nsid w:val="25403492"/>
    <w:multiLevelType w:val="hybridMultilevel"/>
    <w:tmpl w:val="54E8DC3E"/>
    <w:lvl w:ilvl="0" w:tplc="3F8E76D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5F071F8"/>
    <w:multiLevelType w:val="hybridMultilevel"/>
    <w:tmpl w:val="480C77CC"/>
    <w:lvl w:ilvl="0" w:tplc="AE0A2B7A">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565C54EA"/>
    <w:multiLevelType w:val="hybridMultilevel"/>
    <w:tmpl w:val="C83E9AF0"/>
    <w:lvl w:ilvl="0" w:tplc="DF6EFCD4">
      <w:start w:val="1"/>
      <w:numFmt w:val="lowerLetter"/>
      <w:lvlText w:val="(%1)"/>
      <w:lvlJc w:val="left"/>
      <w:pPr>
        <w:ind w:left="1800" w:hanging="360"/>
      </w:pPr>
      <w:rPr>
        <w:rFonts w:hint="default"/>
      </w:rPr>
    </w:lvl>
    <w:lvl w:ilvl="1" w:tplc="66EE2728">
      <w:start w:val="1"/>
      <w:numFmt w:val="decimal"/>
      <w:lvlText w:val="(%2)"/>
      <w:lvlJc w:val="left"/>
      <w:pPr>
        <w:ind w:left="2520" w:hanging="360"/>
      </w:pPr>
      <w:rPr>
        <w:rFonts w:ascii="Calibri" w:eastAsia="MS Mincho" w:hAnsi="Calibri" w:cs="Arial"/>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EF245E9"/>
    <w:multiLevelType w:val="hybridMultilevel"/>
    <w:tmpl w:val="C212CA2E"/>
    <w:lvl w:ilvl="0" w:tplc="90F22B8A">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6C7DAB"/>
    <w:multiLevelType w:val="hybridMultilevel"/>
    <w:tmpl w:val="C1765694"/>
    <w:lvl w:ilvl="0" w:tplc="C49E84F4">
      <w:start w:val="1"/>
      <w:numFmt w:val="decimal"/>
      <w:pStyle w:val="Heading2"/>
      <w:lvlText w:val="(%1)"/>
      <w:lvlJc w:val="left"/>
      <w:pPr>
        <w:ind w:left="360" w:hanging="360"/>
      </w:pPr>
      <w:rPr>
        <w:rFonts w:hint="default"/>
      </w:rPr>
    </w:lvl>
    <w:lvl w:ilvl="1" w:tplc="3A0C4CE8">
      <w:start w:val="1"/>
      <w:numFmt w:val="decimal"/>
      <w:lvlText w:val="(%2)"/>
      <w:lvlJc w:val="left"/>
      <w:pPr>
        <w:ind w:left="1080" w:hanging="360"/>
      </w:pPr>
      <w:rPr>
        <w:rFonts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6434787A"/>
    <w:multiLevelType w:val="multilevel"/>
    <w:tmpl w:val="281403CC"/>
    <w:lvl w:ilvl="0">
      <w:start w:val="7"/>
      <w:numFmt w:val="decimal"/>
      <w:lvlText w:val="%1."/>
      <w:lvlJc w:val="left"/>
      <w:pPr>
        <w:ind w:left="360" w:hanging="360"/>
      </w:pPr>
      <w:rPr>
        <w:rFonts w:cs="Times New Roman" w:hint="default"/>
        <w:b/>
        <w:sz w:val="24"/>
        <w:szCs w:val="24"/>
      </w:rPr>
    </w:lvl>
    <w:lvl w:ilvl="1">
      <w:start w:val="1"/>
      <w:numFmt w:val="decimal"/>
      <w:lvlText w:val="(%2)"/>
      <w:lvlJc w:val="left"/>
      <w:pPr>
        <w:ind w:left="360" w:hanging="360"/>
      </w:pPr>
      <w:rPr>
        <w:rFonts w:cs="Times New Roman" w:hint="default"/>
      </w:rPr>
    </w:lvl>
    <w:lvl w:ilvl="2">
      <w:start w:val="1"/>
      <w:numFmt w:val="lowerLetter"/>
      <w:lvlText w:val="(%3)"/>
      <w:lvlJc w:val="left"/>
      <w:pPr>
        <w:ind w:left="1710" w:hanging="180"/>
      </w:pPr>
      <w:rPr>
        <w:rFonts w:ascii="Calibri" w:eastAsia="Times New Roman" w:hAnsi="Calibri"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1" w15:restartNumberingAfterBreak="0">
    <w:nsid w:val="71494A8E"/>
    <w:multiLevelType w:val="multilevel"/>
    <w:tmpl w:val="E6B0B5C6"/>
    <w:lvl w:ilvl="0">
      <w:start w:val="1"/>
      <w:numFmt w:val="decimal"/>
      <w:lvlText w:val="%1."/>
      <w:lvlJc w:val="left"/>
      <w:pPr>
        <w:ind w:left="360" w:hanging="360"/>
      </w:pPr>
      <w:rPr>
        <w:rFonts w:cs="Times New Roman" w:hint="default"/>
        <w:b/>
        <w:sz w:val="24"/>
        <w:szCs w:val="24"/>
      </w:rPr>
    </w:lvl>
    <w:lvl w:ilvl="1">
      <w:start w:val="1"/>
      <w:numFmt w:val="decimal"/>
      <w:lvlText w:val="(%2)"/>
      <w:lvlJc w:val="left"/>
      <w:pPr>
        <w:ind w:left="360" w:hanging="360"/>
      </w:pPr>
      <w:rPr>
        <w:rFonts w:cs="Times New Roman" w:hint="default"/>
      </w:rPr>
    </w:lvl>
    <w:lvl w:ilvl="2">
      <w:start w:val="1"/>
      <w:numFmt w:val="lowerLetter"/>
      <w:lvlText w:val="(%3)"/>
      <w:lvlJc w:val="left"/>
      <w:pPr>
        <w:ind w:left="1710" w:hanging="180"/>
      </w:pPr>
      <w:rPr>
        <w:rFonts w:ascii="Calibri" w:eastAsia="Times New Roman" w:hAnsi="Calibri"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2" w15:restartNumberingAfterBreak="0">
    <w:nsid w:val="75911D65"/>
    <w:multiLevelType w:val="hybridMultilevel"/>
    <w:tmpl w:val="995A7F52"/>
    <w:lvl w:ilvl="0" w:tplc="10090011">
      <w:start w:val="1"/>
      <w:numFmt w:val="decimal"/>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num w:numId="1" w16cid:durableId="1584141976">
    <w:abstractNumId w:val="12"/>
  </w:num>
  <w:num w:numId="2" w16cid:durableId="1286736274">
    <w:abstractNumId w:val="11"/>
  </w:num>
  <w:num w:numId="3" w16cid:durableId="1891107084">
    <w:abstractNumId w:val="4"/>
  </w:num>
  <w:num w:numId="4" w16cid:durableId="577134485">
    <w:abstractNumId w:val="1"/>
  </w:num>
  <w:num w:numId="5" w16cid:durableId="9913243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5754177">
    <w:abstractNumId w:val="2"/>
  </w:num>
  <w:num w:numId="7" w16cid:durableId="392972244">
    <w:abstractNumId w:val="5"/>
  </w:num>
  <w:num w:numId="8" w16cid:durableId="1363241134">
    <w:abstractNumId w:val="3"/>
  </w:num>
  <w:num w:numId="9" w16cid:durableId="1042823763">
    <w:abstractNumId w:val="11"/>
    <w:lvlOverride w:ilvl="0">
      <w:startOverride w:val="1"/>
    </w:lvlOverride>
    <w:lvlOverride w:ilvl="1">
      <w:startOverride w:val="1"/>
    </w:lvlOverride>
    <w:lvlOverride w:ilvl="2">
      <w:startOverride w:val="1"/>
    </w:lvlOverride>
  </w:num>
  <w:num w:numId="10" w16cid:durableId="1512602499">
    <w:abstractNumId w:val="7"/>
  </w:num>
  <w:num w:numId="11" w16cid:durableId="1805849880">
    <w:abstractNumId w:val="11"/>
    <w:lvlOverride w:ilvl="0">
      <w:startOverride w:val="1"/>
    </w:lvlOverride>
    <w:lvlOverride w:ilvl="1">
      <w:startOverride w:val="1"/>
    </w:lvlOverride>
    <w:lvlOverride w:ilvl="2">
      <w:startOverride w:val="1"/>
    </w:lvlOverride>
  </w:num>
  <w:num w:numId="12" w16cid:durableId="1525248361">
    <w:abstractNumId w:val="6"/>
  </w:num>
  <w:num w:numId="13" w16cid:durableId="1868328475">
    <w:abstractNumId w:val="8"/>
  </w:num>
  <w:num w:numId="14" w16cid:durableId="1032414447">
    <w:abstractNumId w:val="10"/>
  </w:num>
  <w:num w:numId="15" w16cid:durableId="1799105458">
    <w:abstractNumId w:val="9"/>
  </w:num>
  <w:num w:numId="16" w16cid:durableId="5671110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D5B"/>
    <w:rsid w:val="0000547C"/>
    <w:rsid w:val="00006EDB"/>
    <w:rsid w:val="000113F8"/>
    <w:rsid w:val="000308EA"/>
    <w:rsid w:val="00030B27"/>
    <w:rsid w:val="00030C94"/>
    <w:rsid w:val="00042781"/>
    <w:rsid w:val="00043A76"/>
    <w:rsid w:val="00046D39"/>
    <w:rsid w:val="000506DA"/>
    <w:rsid w:val="00054CBC"/>
    <w:rsid w:val="00055DE9"/>
    <w:rsid w:val="00062641"/>
    <w:rsid w:val="000702D1"/>
    <w:rsid w:val="000711F0"/>
    <w:rsid w:val="0009238E"/>
    <w:rsid w:val="000A5871"/>
    <w:rsid w:val="000B183E"/>
    <w:rsid w:val="000C3A73"/>
    <w:rsid w:val="000C4F89"/>
    <w:rsid w:val="000E1D00"/>
    <w:rsid w:val="000E7A25"/>
    <w:rsid w:val="000F3AF4"/>
    <w:rsid w:val="000F4AF1"/>
    <w:rsid w:val="000F52E2"/>
    <w:rsid w:val="000F5A87"/>
    <w:rsid w:val="000F78DD"/>
    <w:rsid w:val="00102E07"/>
    <w:rsid w:val="001160EC"/>
    <w:rsid w:val="00136EB3"/>
    <w:rsid w:val="00144F7A"/>
    <w:rsid w:val="00150686"/>
    <w:rsid w:val="00157456"/>
    <w:rsid w:val="001600BD"/>
    <w:rsid w:val="0018473E"/>
    <w:rsid w:val="001935BD"/>
    <w:rsid w:val="00196354"/>
    <w:rsid w:val="001A6BBB"/>
    <w:rsid w:val="001B2824"/>
    <w:rsid w:val="001B631B"/>
    <w:rsid w:val="001C3F15"/>
    <w:rsid w:val="001D736E"/>
    <w:rsid w:val="00210AC1"/>
    <w:rsid w:val="00210B08"/>
    <w:rsid w:val="00212549"/>
    <w:rsid w:val="002160DC"/>
    <w:rsid w:val="002167E6"/>
    <w:rsid w:val="00224373"/>
    <w:rsid w:val="00227E68"/>
    <w:rsid w:val="00233402"/>
    <w:rsid w:val="00243F7E"/>
    <w:rsid w:val="00245667"/>
    <w:rsid w:val="002837C4"/>
    <w:rsid w:val="00290DF7"/>
    <w:rsid w:val="002B5712"/>
    <w:rsid w:val="002C183E"/>
    <w:rsid w:val="002C3B95"/>
    <w:rsid w:val="002C6032"/>
    <w:rsid w:val="002C642B"/>
    <w:rsid w:val="002D04E5"/>
    <w:rsid w:val="002D79F2"/>
    <w:rsid w:val="002E29C9"/>
    <w:rsid w:val="002F03E7"/>
    <w:rsid w:val="003128F9"/>
    <w:rsid w:val="00320AD2"/>
    <w:rsid w:val="00324B2F"/>
    <w:rsid w:val="0033171E"/>
    <w:rsid w:val="0034019B"/>
    <w:rsid w:val="00345F5E"/>
    <w:rsid w:val="00346A56"/>
    <w:rsid w:val="003519EC"/>
    <w:rsid w:val="00356E2A"/>
    <w:rsid w:val="0037529A"/>
    <w:rsid w:val="003758A5"/>
    <w:rsid w:val="00381DDD"/>
    <w:rsid w:val="00384CCC"/>
    <w:rsid w:val="00391AFB"/>
    <w:rsid w:val="00393D99"/>
    <w:rsid w:val="00396D60"/>
    <w:rsid w:val="003A06AC"/>
    <w:rsid w:val="003A2652"/>
    <w:rsid w:val="003A42EB"/>
    <w:rsid w:val="003A67B8"/>
    <w:rsid w:val="003A7FB3"/>
    <w:rsid w:val="003C2411"/>
    <w:rsid w:val="003C4B30"/>
    <w:rsid w:val="003E1A26"/>
    <w:rsid w:val="003E1EC3"/>
    <w:rsid w:val="003E4F1E"/>
    <w:rsid w:val="003F24DB"/>
    <w:rsid w:val="003F5F39"/>
    <w:rsid w:val="004104CF"/>
    <w:rsid w:val="00416833"/>
    <w:rsid w:val="004335CA"/>
    <w:rsid w:val="00433C1D"/>
    <w:rsid w:val="00436127"/>
    <w:rsid w:val="00444FBD"/>
    <w:rsid w:val="00445435"/>
    <w:rsid w:val="004457A5"/>
    <w:rsid w:val="004465B3"/>
    <w:rsid w:val="0045637E"/>
    <w:rsid w:val="00473D62"/>
    <w:rsid w:val="0047601C"/>
    <w:rsid w:val="00476902"/>
    <w:rsid w:val="00483E51"/>
    <w:rsid w:val="004856ED"/>
    <w:rsid w:val="0049690C"/>
    <w:rsid w:val="004A503F"/>
    <w:rsid w:val="004B5777"/>
    <w:rsid w:val="004B7B31"/>
    <w:rsid w:val="004E2C83"/>
    <w:rsid w:val="004E606A"/>
    <w:rsid w:val="0051429C"/>
    <w:rsid w:val="00517118"/>
    <w:rsid w:val="00517CB3"/>
    <w:rsid w:val="005244A0"/>
    <w:rsid w:val="0053248D"/>
    <w:rsid w:val="00534EA2"/>
    <w:rsid w:val="0053527F"/>
    <w:rsid w:val="005370A8"/>
    <w:rsid w:val="00561B31"/>
    <w:rsid w:val="0056613D"/>
    <w:rsid w:val="00577B04"/>
    <w:rsid w:val="00582133"/>
    <w:rsid w:val="00584A17"/>
    <w:rsid w:val="005902C2"/>
    <w:rsid w:val="00594E11"/>
    <w:rsid w:val="005A004E"/>
    <w:rsid w:val="005A2393"/>
    <w:rsid w:val="005A7F47"/>
    <w:rsid w:val="005C2A7B"/>
    <w:rsid w:val="005C4CAF"/>
    <w:rsid w:val="005C5E04"/>
    <w:rsid w:val="005D0714"/>
    <w:rsid w:val="005D5B5D"/>
    <w:rsid w:val="005D6C64"/>
    <w:rsid w:val="005D710F"/>
    <w:rsid w:val="005D74E4"/>
    <w:rsid w:val="005D76F7"/>
    <w:rsid w:val="005D7B69"/>
    <w:rsid w:val="005E00AF"/>
    <w:rsid w:val="005F203D"/>
    <w:rsid w:val="005F646C"/>
    <w:rsid w:val="0060002F"/>
    <w:rsid w:val="006131AD"/>
    <w:rsid w:val="00614074"/>
    <w:rsid w:val="00616C64"/>
    <w:rsid w:val="00625BD8"/>
    <w:rsid w:val="00626F3C"/>
    <w:rsid w:val="00630BDD"/>
    <w:rsid w:val="00637950"/>
    <w:rsid w:val="00645669"/>
    <w:rsid w:val="00657E12"/>
    <w:rsid w:val="00664DA0"/>
    <w:rsid w:val="006701D0"/>
    <w:rsid w:val="006725F2"/>
    <w:rsid w:val="00692545"/>
    <w:rsid w:val="006979EE"/>
    <w:rsid w:val="00697D40"/>
    <w:rsid w:val="006A6307"/>
    <w:rsid w:val="006B6AD2"/>
    <w:rsid w:val="006C4F9C"/>
    <w:rsid w:val="006C61A9"/>
    <w:rsid w:val="006C62B3"/>
    <w:rsid w:val="006D36C3"/>
    <w:rsid w:val="006D59FA"/>
    <w:rsid w:val="006D60F2"/>
    <w:rsid w:val="006D7581"/>
    <w:rsid w:val="006E4CE2"/>
    <w:rsid w:val="006E6BA4"/>
    <w:rsid w:val="006F4B9D"/>
    <w:rsid w:val="006F5951"/>
    <w:rsid w:val="006F5C89"/>
    <w:rsid w:val="00702CB6"/>
    <w:rsid w:val="00705BAC"/>
    <w:rsid w:val="0071152E"/>
    <w:rsid w:val="00721676"/>
    <w:rsid w:val="00726ACB"/>
    <w:rsid w:val="0073388A"/>
    <w:rsid w:val="0073446D"/>
    <w:rsid w:val="00755550"/>
    <w:rsid w:val="0076273C"/>
    <w:rsid w:val="00762A1A"/>
    <w:rsid w:val="00772F3D"/>
    <w:rsid w:val="00774679"/>
    <w:rsid w:val="007746D3"/>
    <w:rsid w:val="00776F61"/>
    <w:rsid w:val="007844F6"/>
    <w:rsid w:val="00784E64"/>
    <w:rsid w:val="007B4F75"/>
    <w:rsid w:val="007C28C0"/>
    <w:rsid w:val="007C555C"/>
    <w:rsid w:val="007D027A"/>
    <w:rsid w:val="007E5973"/>
    <w:rsid w:val="00802050"/>
    <w:rsid w:val="008112CD"/>
    <w:rsid w:val="00830387"/>
    <w:rsid w:val="008350BB"/>
    <w:rsid w:val="00837F1A"/>
    <w:rsid w:val="008471DE"/>
    <w:rsid w:val="008513D9"/>
    <w:rsid w:val="008552DB"/>
    <w:rsid w:val="00872FFD"/>
    <w:rsid w:val="0088048C"/>
    <w:rsid w:val="00882884"/>
    <w:rsid w:val="008846D5"/>
    <w:rsid w:val="0088471B"/>
    <w:rsid w:val="008959D5"/>
    <w:rsid w:val="008962CD"/>
    <w:rsid w:val="008B3183"/>
    <w:rsid w:val="008C3467"/>
    <w:rsid w:val="008D5A49"/>
    <w:rsid w:val="008E3ACE"/>
    <w:rsid w:val="008E6952"/>
    <w:rsid w:val="008F246B"/>
    <w:rsid w:val="00903B59"/>
    <w:rsid w:val="009043EA"/>
    <w:rsid w:val="00910B76"/>
    <w:rsid w:val="0091274D"/>
    <w:rsid w:val="0092166D"/>
    <w:rsid w:val="00922B4D"/>
    <w:rsid w:val="0093179D"/>
    <w:rsid w:val="00933527"/>
    <w:rsid w:val="00937368"/>
    <w:rsid w:val="00950E59"/>
    <w:rsid w:val="009537BA"/>
    <w:rsid w:val="009639E4"/>
    <w:rsid w:val="00975B30"/>
    <w:rsid w:val="009762D3"/>
    <w:rsid w:val="0098442A"/>
    <w:rsid w:val="0098465F"/>
    <w:rsid w:val="00991CB2"/>
    <w:rsid w:val="00995710"/>
    <w:rsid w:val="0099639E"/>
    <w:rsid w:val="00996BA5"/>
    <w:rsid w:val="009A19A1"/>
    <w:rsid w:val="009B6EB0"/>
    <w:rsid w:val="009C7ECE"/>
    <w:rsid w:val="009D3A02"/>
    <w:rsid w:val="009E0B11"/>
    <w:rsid w:val="009F777F"/>
    <w:rsid w:val="00A11B6A"/>
    <w:rsid w:val="00A14407"/>
    <w:rsid w:val="00A241E5"/>
    <w:rsid w:val="00A51381"/>
    <w:rsid w:val="00A5191E"/>
    <w:rsid w:val="00A548E5"/>
    <w:rsid w:val="00A608B7"/>
    <w:rsid w:val="00A624A6"/>
    <w:rsid w:val="00A64F50"/>
    <w:rsid w:val="00A75AE1"/>
    <w:rsid w:val="00A774A9"/>
    <w:rsid w:val="00A9613C"/>
    <w:rsid w:val="00AA0CE9"/>
    <w:rsid w:val="00AA163F"/>
    <w:rsid w:val="00AA7B93"/>
    <w:rsid w:val="00AB4953"/>
    <w:rsid w:val="00AC3E3C"/>
    <w:rsid w:val="00AC7BD3"/>
    <w:rsid w:val="00AD03C1"/>
    <w:rsid w:val="00AE58CA"/>
    <w:rsid w:val="00B01757"/>
    <w:rsid w:val="00B040C3"/>
    <w:rsid w:val="00B06AE5"/>
    <w:rsid w:val="00B15274"/>
    <w:rsid w:val="00B3346E"/>
    <w:rsid w:val="00B351F0"/>
    <w:rsid w:val="00B403E1"/>
    <w:rsid w:val="00B426A0"/>
    <w:rsid w:val="00B5280F"/>
    <w:rsid w:val="00B570E2"/>
    <w:rsid w:val="00B60343"/>
    <w:rsid w:val="00B666B9"/>
    <w:rsid w:val="00B73F8E"/>
    <w:rsid w:val="00B8455F"/>
    <w:rsid w:val="00B908FC"/>
    <w:rsid w:val="00B91D0B"/>
    <w:rsid w:val="00BC0D5B"/>
    <w:rsid w:val="00BC3EF8"/>
    <w:rsid w:val="00BD1C13"/>
    <w:rsid w:val="00BE5545"/>
    <w:rsid w:val="00BF4D3A"/>
    <w:rsid w:val="00C02D7F"/>
    <w:rsid w:val="00C0441E"/>
    <w:rsid w:val="00C044A4"/>
    <w:rsid w:val="00C106F5"/>
    <w:rsid w:val="00C115D1"/>
    <w:rsid w:val="00C13325"/>
    <w:rsid w:val="00C157E6"/>
    <w:rsid w:val="00C24BCA"/>
    <w:rsid w:val="00C31D1A"/>
    <w:rsid w:val="00C43B80"/>
    <w:rsid w:val="00C454AD"/>
    <w:rsid w:val="00C50005"/>
    <w:rsid w:val="00C56BB2"/>
    <w:rsid w:val="00C57BF5"/>
    <w:rsid w:val="00C60A49"/>
    <w:rsid w:val="00C710CF"/>
    <w:rsid w:val="00C82796"/>
    <w:rsid w:val="00C90F19"/>
    <w:rsid w:val="00CA33D0"/>
    <w:rsid w:val="00CA47BC"/>
    <w:rsid w:val="00CB3089"/>
    <w:rsid w:val="00CB6CB8"/>
    <w:rsid w:val="00CB7B97"/>
    <w:rsid w:val="00CC1A44"/>
    <w:rsid w:val="00CC49BC"/>
    <w:rsid w:val="00CD2316"/>
    <w:rsid w:val="00CF71FA"/>
    <w:rsid w:val="00D044EC"/>
    <w:rsid w:val="00D12019"/>
    <w:rsid w:val="00D1731B"/>
    <w:rsid w:val="00D22B44"/>
    <w:rsid w:val="00D301BA"/>
    <w:rsid w:val="00D30551"/>
    <w:rsid w:val="00D40189"/>
    <w:rsid w:val="00D41030"/>
    <w:rsid w:val="00D50919"/>
    <w:rsid w:val="00D55B7A"/>
    <w:rsid w:val="00D56451"/>
    <w:rsid w:val="00D67668"/>
    <w:rsid w:val="00D72E87"/>
    <w:rsid w:val="00D86E92"/>
    <w:rsid w:val="00D90493"/>
    <w:rsid w:val="00D93941"/>
    <w:rsid w:val="00D94446"/>
    <w:rsid w:val="00D966FB"/>
    <w:rsid w:val="00DB12F7"/>
    <w:rsid w:val="00DB5C53"/>
    <w:rsid w:val="00DC08F8"/>
    <w:rsid w:val="00DC36CB"/>
    <w:rsid w:val="00DC36FF"/>
    <w:rsid w:val="00DD126F"/>
    <w:rsid w:val="00DD57A6"/>
    <w:rsid w:val="00DD6E9F"/>
    <w:rsid w:val="00DE4A02"/>
    <w:rsid w:val="00DE6062"/>
    <w:rsid w:val="00DF1C5A"/>
    <w:rsid w:val="00E23125"/>
    <w:rsid w:val="00E24367"/>
    <w:rsid w:val="00E316C3"/>
    <w:rsid w:val="00E34998"/>
    <w:rsid w:val="00E42600"/>
    <w:rsid w:val="00E45D8D"/>
    <w:rsid w:val="00E6387C"/>
    <w:rsid w:val="00E662EA"/>
    <w:rsid w:val="00E77AE7"/>
    <w:rsid w:val="00E82E7D"/>
    <w:rsid w:val="00E831CE"/>
    <w:rsid w:val="00E84BDE"/>
    <w:rsid w:val="00E91BA1"/>
    <w:rsid w:val="00EC0A7F"/>
    <w:rsid w:val="00EC2762"/>
    <w:rsid w:val="00EC6520"/>
    <w:rsid w:val="00ED3914"/>
    <w:rsid w:val="00EE1671"/>
    <w:rsid w:val="00EE4C4B"/>
    <w:rsid w:val="00EE4CC9"/>
    <w:rsid w:val="00EE7AFF"/>
    <w:rsid w:val="00EF0BF7"/>
    <w:rsid w:val="00F000EF"/>
    <w:rsid w:val="00F03FAC"/>
    <w:rsid w:val="00F0790F"/>
    <w:rsid w:val="00F105A6"/>
    <w:rsid w:val="00F14A95"/>
    <w:rsid w:val="00F22FFC"/>
    <w:rsid w:val="00F4509F"/>
    <w:rsid w:val="00F529D9"/>
    <w:rsid w:val="00F748B5"/>
    <w:rsid w:val="00F77F7E"/>
    <w:rsid w:val="00F876B9"/>
    <w:rsid w:val="00F93EC6"/>
    <w:rsid w:val="00F95D24"/>
    <w:rsid w:val="00F964B1"/>
    <w:rsid w:val="00FA3C49"/>
    <w:rsid w:val="00FA526C"/>
    <w:rsid w:val="00FA58AE"/>
    <w:rsid w:val="00FA7638"/>
    <w:rsid w:val="00FE42E8"/>
    <w:rsid w:val="00FF0828"/>
    <w:rsid w:val="00FF10DB"/>
    <w:rsid w:val="00FF2662"/>
    <w:rsid w:val="00FF36C6"/>
    <w:rsid w:val="00FF5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4AFC2D"/>
  <w15:chartTrackingRefBased/>
  <w15:docId w15:val="{407C4E14-FC12-46D1-948A-D0990BA32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953"/>
    <w:pPr>
      <w:spacing w:after="200" w:line="276" w:lineRule="auto"/>
    </w:pPr>
    <w:rPr>
      <w:sz w:val="22"/>
      <w:szCs w:val="22"/>
      <w:lang w:val="en-CA" w:eastAsia="ja-JP"/>
    </w:rPr>
  </w:style>
  <w:style w:type="paragraph" w:styleId="Heading1">
    <w:name w:val="heading 1"/>
    <w:basedOn w:val="Heading3"/>
    <w:next w:val="Normal"/>
    <w:link w:val="Heading1Char"/>
    <w:autoRedefine/>
    <w:uiPriority w:val="99"/>
    <w:qFormat/>
    <w:rsid w:val="00830387"/>
    <w:pPr>
      <w:keepNext w:val="0"/>
      <w:keepLines w:val="0"/>
      <w:numPr>
        <w:numId w:val="4"/>
      </w:numPr>
      <w:spacing w:before="360" w:line="271" w:lineRule="auto"/>
      <w:outlineLvl w:val="0"/>
    </w:pPr>
    <w:rPr>
      <w:rFonts w:ascii="Calibri" w:eastAsia="MS Mincho" w:hAnsi="Calibri" w:cs="Arial"/>
      <w:color w:val="auto"/>
      <w:lang w:eastAsia="en-US"/>
    </w:rPr>
  </w:style>
  <w:style w:type="paragraph" w:styleId="Heading2">
    <w:name w:val="heading 2"/>
    <w:aliases w:val="H21"/>
    <w:basedOn w:val="Heading3"/>
    <w:next w:val="Normal"/>
    <w:link w:val="Heading2Char"/>
    <w:autoRedefine/>
    <w:uiPriority w:val="99"/>
    <w:qFormat/>
    <w:rsid w:val="003E4F1E"/>
    <w:pPr>
      <w:keepNext w:val="0"/>
      <w:keepLines w:val="0"/>
      <w:numPr>
        <w:numId w:val="15"/>
      </w:numPr>
      <w:spacing w:before="240" w:after="120" w:line="271" w:lineRule="auto"/>
      <w:outlineLvl w:val="1"/>
    </w:pPr>
    <w:rPr>
      <w:rFonts w:ascii="Calibri" w:eastAsia="MS Mincho" w:hAnsi="Calibri" w:cs="Arial"/>
      <w:b w:val="0"/>
      <w:color w:val="auto"/>
      <w:lang w:eastAsia="en-US"/>
    </w:rPr>
  </w:style>
  <w:style w:type="paragraph" w:styleId="Heading3">
    <w:name w:val="heading 3"/>
    <w:basedOn w:val="Normal"/>
    <w:next w:val="Normal"/>
    <w:link w:val="Heading3Char"/>
    <w:uiPriority w:val="99"/>
    <w:qFormat/>
    <w:rsid w:val="00830387"/>
    <w:pPr>
      <w:keepNext/>
      <w:keepLines/>
      <w:spacing w:before="200" w:after="0"/>
      <w:outlineLvl w:val="2"/>
    </w:pPr>
    <w:rPr>
      <w:rFonts w:ascii="Cambria" w:eastAsia="MS Gothic" w:hAnsi="Cambria"/>
      <w:b/>
      <w:bCs/>
      <w:color w:val="4F81BD"/>
    </w:rPr>
  </w:style>
  <w:style w:type="paragraph" w:styleId="Heading9">
    <w:name w:val="heading 9"/>
    <w:basedOn w:val="Normal"/>
    <w:next w:val="Normal"/>
    <w:link w:val="Heading9Char"/>
    <w:uiPriority w:val="99"/>
    <w:qFormat/>
    <w:rsid w:val="00D22B44"/>
    <w:pPr>
      <w:keepNext/>
      <w:keepLines/>
      <w:spacing w:before="200" w:after="0"/>
      <w:outlineLvl w:val="8"/>
    </w:pPr>
    <w:rPr>
      <w:rFonts w:ascii="Cambria" w:eastAsia="MS Gothic"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30387"/>
    <w:rPr>
      <w:rFonts w:cs="Arial"/>
      <w:b/>
      <w:bCs/>
      <w:lang w:val="en-CA"/>
    </w:rPr>
  </w:style>
  <w:style w:type="character" w:customStyle="1" w:styleId="Heading2Char">
    <w:name w:val="Heading 2 Char"/>
    <w:aliases w:val="H21 Char"/>
    <w:link w:val="Heading2"/>
    <w:uiPriority w:val="99"/>
    <w:locked/>
    <w:rsid w:val="003E4F1E"/>
    <w:rPr>
      <w:rFonts w:cs="Arial"/>
      <w:bCs/>
      <w:lang w:val="en-CA"/>
    </w:rPr>
  </w:style>
  <w:style w:type="character" w:customStyle="1" w:styleId="Heading3Char">
    <w:name w:val="Heading 3 Char"/>
    <w:link w:val="Heading3"/>
    <w:uiPriority w:val="99"/>
    <w:locked/>
    <w:rsid w:val="00830387"/>
    <w:rPr>
      <w:rFonts w:ascii="Cambria" w:eastAsia="MS Gothic" w:hAnsi="Cambria" w:cs="Times New Roman"/>
      <w:b/>
      <w:bCs/>
      <w:color w:val="4F81BD"/>
    </w:rPr>
  </w:style>
  <w:style w:type="character" w:customStyle="1" w:styleId="Heading9Char">
    <w:name w:val="Heading 9 Char"/>
    <w:link w:val="Heading9"/>
    <w:uiPriority w:val="99"/>
    <w:locked/>
    <w:rsid w:val="00D22B44"/>
    <w:rPr>
      <w:rFonts w:ascii="Cambria" w:eastAsia="MS Gothic" w:hAnsi="Cambria" w:cs="Times New Roman"/>
      <w:i/>
      <w:iCs/>
      <w:color w:val="404040"/>
      <w:sz w:val="20"/>
      <w:szCs w:val="20"/>
    </w:rPr>
  </w:style>
  <w:style w:type="paragraph" w:styleId="Title">
    <w:name w:val="Title"/>
    <w:basedOn w:val="Normal"/>
    <w:next w:val="Normal"/>
    <w:link w:val="TitleChar"/>
    <w:uiPriority w:val="99"/>
    <w:qFormat/>
    <w:rsid w:val="00D40189"/>
    <w:pPr>
      <w:pBdr>
        <w:bottom w:val="single" w:sz="8" w:space="4" w:color="4F81BD"/>
      </w:pBdr>
      <w:spacing w:after="300" w:line="240" w:lineRule="auto"/>
      <w:contextualSpacing/>
    </w:pPr>
    <w:rPr>
      <w:rFonts w:ascii="Cambria" w:eastAsia="MS Gothic" w:hAnsi="Cambria"/>
      <w:color w:val="17365D"/>
      <w:spacing w:val="5"/>
      <w:kern w:val="28"/>
      <w:sz w:val="52"/>
      <w:szCs w:val="52"/>
    </w:rPr>
  </w:style>
  <w:style w:type="character" w:customStyle="1" w:styleId="TitleChar">
    <w:name w:val="Title Char"/>
    <w:link w:val="Title"/>
    <w:uiPriority w:val="99"/>
    <w:locked/>
    <w:rsid w:val="00D40189"/>
    <w:rPr>
      <w:rFonts w:ascii="Cambria" w:eastAsia="MS Gothic" w:hAnsi="Cambria" w:cs="Times New Roman"/>
      <w:color w:val="17365D"/>
      <w:spacing w:val="5"/>
      <w:kern w:val="28"/>
      <w:sz w:val="52"/>
      <w:szCs w:val="52"/>
    </w:rPr>
  </w:style>
  <w:style w:type="paragraph" w:customStyle="1" w:styleId="Heading11">
    <w:name w:val="Heading 11"/>
    <w:next w:val="Normal"/>
    <w:uiPriority w:val="99"/>
    <w:rsid w:val="00D40189"/>
    <w:pPr>
      <w:keepNext/>
      <w:suppressAutoHyphens/>
      <w:spacing w:before="180" w:after="200" w:line="312" w:lineRule="auto"/>
      <w:outlineLvl w:val="0"/>
    </w:pPr>
    <w:rPr>
      <w:rFonts w:ascii="Helvetica Neue" w:hAnsi="Helvetica Neue"/>
      <w:b/>
      <w:color w:val="2B6991"/>
      <w:sz w:val="26"/>
      <w:szCs w:val="22"/>
      <w:lang w:eastAsia="ja-JP"/>
    </w:rPr>
  </w:style>
  <w:style w:type="paragraph" w:customStyle="1" w:styleId="Heading21">
    <w:name w:val="Heading 21"/>
    <w:next w:val="Normal"/>
    <w:uiPriority w:val="99"/>
    <w:rsid w:val="00D40189"/>
    <w:pPr>
      <w:keepNext/>
      <w:suppressAutoHyphens/>
      <w:spacing w:before="180" w:after="200" w:line="312" w:lineRule="auto"/>
      <w:outlineLvl w:val="1"/>
    </w:pPr>
    <w:rPr>
      <w:rFonts w:ascii="Helvetica Neue" w:hAnsi="Helvetica Neue"/>
      <w:b/>
      <w:color w:val="2B6991"/>
      <w:sz w:val="22"/>
      <w:szCs w:val="22"/>
      <w:lang w:eastAsia="ja-JP"/>
    </w:rPr>
  </w:style>
  <w:style w:type="paragraph" w:customStyle="1" w:styleId="Heading41">
    <w:name w:val="Heading 41"/>
    <w:next w:val="Normal"/>
    <w:uiPriority w:val="99"/>
    <w:rsid w:val="00D40189"/>
    <w:pPr>
      <w:keepNext/>
      <w:suppressAutoHyphens/>
      <w:spacing w:after="180" w:line="312" w:lineRule="auto"/>
      <w:outlineLvl w:val="3"/>
    </w:pPr>
    <w:rPr>
      <w:rFonts w:ascii="Helvetica Neue" w:hAnsi="Helvetica Neue"/>
      <w:b/>
      <w:color w:val="000000"/>
      <w:sz w:val="18"/>
      <w:szCs w:val="22"/>
      <w:lang w:eastAsia="ja-JP"/>
    </w:rPr>
  </w:style>
  <w:style w:type="paragraph" w:customStyle="1" w:styleId="Style1">
    <w:name w:val="Style1"/>
    <w:link w:val="Style1Char"/>
    <w:uiPriority w:val="99"/>
    <w:rsid w:val="00D40189"/>
    <w:pPr>
      <w:spacing w:after="200" w:line="276" w:lineRule="auto"/>
    </w:pPr>
    <w:rPr>
      <w:rFonts w:ascii="Helvetica Neue" w:hAnsi="Helvetica Neue"/>
      <w:b/>
      <w:color w:val="2B6991"/>
      <w:sz w:val="28"/>
      <w:szCs w:val="22"/>
      <w:lang w:eastAsia="ja-JP"/>
    </w:rPr>
  </w:style>
  <w:style w:type="character" w:customStyle="1" w:styleId="Style1Char">
    <w:name w:val="Style1 Char"/>
    <w:link w:val="Style1"/>
    <w:uiPriority w:val="99"/>
    <w:locked/>
    <w:rsid w:val="00D40189"/>
    <w:rPr>
      <w:rFonts w:ascii="Helvetica Neue" w:hAnsi="Helvetica Neue"/>
      <w:b/>
      <w:color w:val="2B6991"/>
      <w:sz w:val="28"/>
      <w:szCs w:val="22"/>
      <w:lang w:val="en-US" w:eastAsia="ja-JP" w:bidi="ar-SA"/>
    </w:rPr>
  </w:style>
  <w:style w:type="paragraph" w:styleId="NoSpacing">
    <w:name w:val="No Spacing"/>
    <w:link w:val="NoSpacingChar"/>
    <w:uiPriority w:val="99"/>
    <w:qFormat/>
    <w:rsid w:val="00AB4953"/>
    <w:rPr>
      <w:sz w:val="22"/>
      <w:szCs w:val="22"/>
      <w:lang w:val="en-CA" w:eastAsia="ja-JP"/>
    </w:rPr>
  </w:style>
  <w:style w:type="paragraph" w:styleId="ListParagraph">
    <w:name w:val="List Paragraph"/>
    <w:basedOn w:val="Normal"/>
    <w:uiPriority w:val="99"/>
    <w:qFormat/>
    <w:rsid w:val="00AB4953"/>
    <w:pPr>
      <w:ind w:left="720"/>
      <w:contextualSpacing/>
    </w:pPr>
  </w:style>
  <w:style w:type="character" w:styleId="IntenseEmphasis">
    <w:name w:val="Intense Emphasis"/>
    <w:uiPriority w:val="99"/>
    <w:qFormat/>
    <w:rsid w:val="00AB4953"/>
    <w:rPr>
      <w:rFonts w:cs="Times New Roman"/>
      <w:b/>
      <w:bCs/>
      <w:i/>
      <w:iCs/>
      <w:color w:val="4F81BD"/>
    </w:rPr>
  </w:style>
  <w:style w:type="character" w:customStyle="1" w:styleId="NoSpacingChar">
    <w:name w:val="No Spacing Char"/>
    <w:link w:val="NoSpacing"/>
    <w:uiPriority w:val="99"/>
    <w:locked/>
    <w:rsid w:val="00BC0D5B"/>
    <w:rPr>
      <w:sz w:val="22"/>
      <w:szCs w:val="22"/>
      <w:lang w:val="en-CA" w:eastAsia="ja-JP" w:bidi="ar-SA"/>
    </w:rPr>
  </w:style>
  <w:style w:type="paragraph" w:styleId="BalloonText">
    <w:name w:val="Balloon Text"/>
    <w:basedOn w:val="Normal"/>
    <w:link w:val="BalloonTextChar"/>
    <w:uiPriority w:val="99"/>
    <w:semiHidden/>
    <w:rsid w:val="00BC0D5B"/>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BC0D5B"/>
    <w:rPr>
      <w:rFonts w:ascii="Tahoma" w:hAnsi="Tahoma" w:cs="Tahoma"/>
      <w:sz w:val="16"/>
      <w:szCs w:val="16"/>
    </w:rPr>
  </w:style>
  <w:style w:type="table" w:styleId="TableGrid">
    <w:name w:val="Table Grid"/>
    <w:aliases w:val="Standard Deloitte Blue/Blue Table/Tableau"/>
    <w:basedOn w:val="TableNormal"/>
    <w:uiPriority w:val="99"/>
    <w:rsid w:val="00BC0D5B"/>
    <w:rPr>
      <w:rFonts w:ascii="Times New Roman" w:hAnsi="Times New Roman"/>
      <w:lang w:eastAsia="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BC0D5B"/>
    <w:rPr>
      <w:rFonts w:cs="Times New Roman"/>
      <w:color w:val="0000FF"/>
      <w:u w:val="single"/>
    </w:rPr>
  </w:style>
  <w:style w:type="paragraph" w:styleId="Header">
    <w:name w:val="header"/>
    <w:basedOn w:val="Normal"/>
    <w:link w:val="HeaderChar"/>
    <w:uiPriority w:val="99"/>
    <w:rsid w:val="006D36C3"/>
    <w:pPr>
      <w:tabs>
        <w:tab w:val="center" w:pos="4680"/>
        <w:tab w:val="right" w:pos="9360"/>
      </w:tabs>
      <w:spacing w:after="0" w:line="240" w:lineRule="auto"/>
    </w:pPr>
  </w:style>
  <w:style w:type="character" w:customStyle="1" w:styleId="HeaderChar">
    <w:name w:val="Header Char"/>
    <w:link w:val="Header"/>
    <w:uiPriority w:val="99"/>
    <w:locked/>
    <w:rsid w:val="006D36C3"/>
    <w:rPr>
      <w:rFonts w:cs="Times New Roman"/>
    </w:rPr>
  </w:style>
  <w:style w:type="paragraph" w:styleId="Footer">
    <w:name w:val="footer"/>
    <w:basedOn w:val="Normal"/>
    <w:link w:val="FooterChar"/>
    <w:uiPriority w:val="99"/>
    <w:rsid w:val="006D36C3"/>
    <w:pPr>
      <w:tabs>
        <w:tab w:val="center" w:pos="4680"/>
        <w:tab w:val="right" w:pos="9360"/>
      </w:tabs>
      <w:spacing w:after="0" w:line="240" w:lineRule="auto"/>
    </w:pPr>
  </w:style>
  <w:style w:type="character" w:customStyle="1" w:styleId="FooterChar">
    <w:name w:val="Footer Char"/>
    <w:link w:val="Footer"/>
    <w:uiPriority w:val="99"/>
    <w:locked/>
    <w:rsid w:val="006D36C3"/>
    <w:rPr>
      <w:rFonts w:cs="Times New Roman"/>
    </w:rPr>
  </w:style>
  <w:style w:type="character" w:styleId="PlaceholderText">
    <w:name w:val="Placeholder Text"/>
    <w:uiPriority w:val="99"/>
    <w:semiHidden/>
    <w:rsid w:val="00625BD8"/>
    <w:rPr>
      <w:rFonts w:cs="Times New Roman"/>
      <w:color w:val="808080"/>
    </w:rPr>
  </w:style>
  <w:style w:type="character" w:styleId="FollowedHyperlink">
    <w:name w:val="FollowedHyperlink"/>
    <w:uiPriority w:val="99"/>
    <w:semiHidden/>
    <w:rsid w:val="00C13325"/>
    <w:rPr>
      <w:rFonts w:cs="Times New Roman"/>
      <w:color w:val="800080"/>
      <w:u w:val="single"/>
    </w:rPr>
  </w:style>
  <w:style w:type="paragraph" w:customStyle="1" w:styleId="xl65">
    <w:name w:val="xl65"/>
    <w:basedOn w:val="Normal"/>
    <w:uiPriority w:val="99"/>
    <w:rsid w:val="00C13325"/>
    <w:pPr>
      <w:shd w:val="clear" w:color="000000" w:fill="D9D9D9"/>
      <w:spacing w:before="100" w:beforeAutospacing="1" w:after="100" w:afterAutospacing="1" w:line="240" w:lineRule="auto"/>
    </w:pPr>
    <w:rPr>
      <w:rFonts w:ascii="Times New Roman" w:hAnsi="Times New Roman"/>
      <w:sz w:val="24"/>
      <w:szCs w:val="24"/>
      <w:lang w:val="en-US" w:eastAsia="en-US"/>
    </w:rPr>
  </w:style>
  <w:style w:type="paragraph" w:styleId="NormalWeb">
    <w:name w:val="Normal (Web)"/>
    <w:basedOn w:val="Normal"/>
    <w:uiPriority w:val="99"/>
    <w:semiHidden/>
    <w:rsid w:val="00C13325"/>
    <w:pPr>
      <w:spacing w:before="100" w:beforeAutospacing="1" w:after="100" w:afterAutospacing="1" w:line="240" w:lineRule="auto"/>
    </w:pPr>
    <w:rPr>
      <w:rFonts w:ascii="Times New Roman" w:hAnsi="Times New Roman"/>
      <w:sz w:val="24"/>
      <w:szCs w:val="24"/>
      <w:lang w:val="en-US" w:eastAsia="en-US"/>
    </w:rPr>
  </w:style>
  <w:style w:type="character" w:styleId="CommentReference">
    <w:name w:val="annotation reference"/>
    <w:uiPriority w:val="99"/>
    <w:semiHidden/>
    <w:rsid w:val="00D22B44"/>
    <w:rPr>
      <w:rFonts w:cs="Times New Roman"/>
      <w:sz w:val="16"/>
      <w:szCs w:val="16"/>
    </w:rPr>
  </w:style>
  <w:style w:type="paragraph" w:styleId="CommentText">
    <w:name w:val="annotation text"/>
    <w:basedOn w:val="Normal"/>
    <w:link w:val="CommentTextChar"/>
    <w:uiPriority w:val="99"/>
    <w:semiHidden/>
    <w:rsid w:val="00D22B44"/>
    <w:pPr>
      <w:autoSpaceDE w:val="0"/>
      <w:autoSpaceDN w:val="0"/>
      <w:adjustRightInd w:val="0"/>
      <w:spacing w:after="0" w:line="240" w:lineRule="auto"/>
    </w:pPr>
    <w:rPr>
      <w:rFonts w:ascii="Times New Roman" w:hAnsi="Times New Roman"/>
      <w:sz w:val="20"/>
      <w:szCs w:val="20"/>
      <w:lang w:eastAsia="en-US"/>
    </w:rPr>
  </w:style>
  <w:style w:type="character" w:customStyle="1" w:styleId="CommentTextChar">
    <w:name w:val="Comment Text Char"/>
    <w:link w:val="CommentText"/>
    <w:uiPriority w:val="99"/>
    <w:semiHidden/>
    <w:locked/>
    <w:rsid w:val="00D22B44"/>
    <w:rPr>
      <w:rFonts w:ascii="Times New Roman" w:hAnsi="Times New Roman" w:cs="Times New Roman"/>
      <w:sz w:val="20"/>
      <w:szCs w:val="20"/>
      <w:lang w:eastAsia="en-US"/>
    </w:rPr>
  </w:style>
  <w:style w:type="paragraph" w:styleId="ListNumber2">
    <w:name w:val="List Number 2"/>
    <w:basedOn w:val="Normal"/>
    <w:uiPriority w:val="99"/>
    <w:rsid w:val="00433C1D"/>
    <w:pPr>
      <w:keepNext/>
      <w:numPr>
        <w:ilvl w:val="3"/>
        <w:numId w:val="5"/>
      </w:numPr>
      <w:tabs>
        <w:tab w:val="num" w:pos="720"/>
      </w:tabs>
      <w:ind w:hanging="1440"/>
    </w:pPr>
    <w:rPr>
      <w:rFonts w:ascii="Times New Roman" w:hAnsi="Times New Roman"/>
      <w:b/>
      <w:lang w:val="en-US" w:eastAsia="en-US"/>
    </w:rPr>
  </w:style>
  <w:style w:type="paragraph" w:styleId="ListNumber4">
    <w:name w:val="List Number 4"/>
    <w:basedOn w:val="Normal"/>
    <w:uiPriority w:val="99"/>
    <w:rsid w:val="00433C1D"/>
    <w:pPr>
      <w:numPr>
        <w:ilvl w:val="4"/>
        <w:numId w:val="5"/>
      </w:numPr>
      <w:ind w:left="1440" w:firstLine="0"/>
    </w:pPr>
    <w:rPr>
      <w:rFonts w:ascii="Times New Roman" w:hAnsi="Times New Roman"/>
      <w:lang w:val="en-US" w:eastAsia="en-US"/>
    </w:rPr>
  </w:style>
  <w:style w:type="paragraph" w:styleId="ListNumber5">
    <w:name w:val="List Number 5"/>
    <w:basedOn w:val="Normal"/>
    <w:uiPriority w:val="99"/>
    <w:semiHidden/>
    <w:rsid w:val="00433C1D"/>
    <w:pPr>
      <w:tabs>
        <w:tab w:val="num" w:pos="360"/>
      </w:tabs>
    </w:pPr>
    <w:rPr>
      <w:rFonts w:ascii="Times New Roman" w:hAnsi="Times New Roman"/>
      <w:lang w:val="en-US" w:eastAsia="en-US"/>
    </w:rPr>
  </w:style>
  <w:style w:type="paragraph" w:customStyle="1" w:styleId="StyleTitleItalic">
    <w:name w:val="Style Title + Italic"/>
    <w:uiPriority w:val="99"/>
    <w:rsid w:val="00433C1D"/>
    <w:pPr>
      <w:numPr>
        <w:ilvl w:val="1"/>
        <w:numId w:val="5"/>
      </w:numPr>
      <w:spacing w:after="240"/>
      <w:ind w:left="0" w:firstLine="0"/>
      <w:jc w:val="center"/>
    </w:pPr>
    <w:rPr>
      <w:rFonts w:ascii="Times New Roman Bold" w:hAnsi="Times New Roman Bold"/>
      <w:b/>
      <w:bCs/>
      <w:iCs/>
      <w:sz w:val="24"/>
      <w:szCs w:val="24"/>
    </w:rPr>
  </w:style>
  <w:style w:type="numbering" w:customStyle="1" w:styleId="Style2">
    <w:name w:val="Style2"/>
    <w:rsid w:val="0025016F"/>
    <w:pPr>
      <w:numPr>
        <w:numId w:val="3"/>
      </w:numPr>
    </w:pPr>
  </w:style>
  <w:style w:type="paragraph" w:styleId="CommentSubject">
    <w:name w:val="annotation subject"/>
    <w:basedOn w:val="CommentText"/>
    <w:next w:val="CommentText"/>
    <w:link w:val="CommentSubjectChar"/>
    <w:uiPriority w:val="99"/>
    <w:semiHidden/>
    <w:unhideWhenUsed/>
    <w:rsid w:val="008C3467"/>
    <w:pPr>
      <w:autoSpaceDE/>
      <w:autoSpaceDN/>
      <w:adjustRightInd/>
      <w:spacing w:after="200"/>
    </w:pPr>
    <w:rPr>
      <w:rFonts w:ascii="Calibri" w:hAnsi="Calibri"/>
      <w:b/>
      <w:bCs/>
      <w:lang w:eastAsia="ja-JP"/>
    </w:rPr>
  </w:style>
  <w:style w:type="character" w:customStyle="1" w:styleId="CommentSubjectChar">
    <w:name w:val="Comment Subject Char"/>
    <w:link w:val="CommentSubject"/>
    <w:uiPriority w:val="99"/>
    <w:semiHidden/>
    <w:rsid w:val="008C3467"/>
    <w:rPr>
      <w:rFonts w:ascii="Times New Roman" w:hAnsi="Times New Roman" w:cs="Times New Roman"/>
      <w:b/>
      <w:bCs/>
      <w:sz w:val="20"/>
      <w:szCs w:val="20"/>
      <w:lang w:val="en-CA"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013029">
      <w:marLeft w:val="0"/>
      <w:marRight w:val="0"/>
      <w:marTop w:val="0"/>
      <w:marBottom w:val="0"/>
      <w:divBdr>
        <w:top w:val="none" w:sz="0" w:space="0" w:color="auto"/>
        <w:left w:val="none" w:sz="0" w:space="0" w:color="auto"/>
        <w:bottom w:val="none" w:sz="0" w:space="0" w:color="auto"/>
        <w:right w:val="none" w:sz="0" w:space="0" w:color="auto"/>
      </w:divBdr>
    </w:div>
    <w:div w:id="645013030">
      <w:marLeft w:val="0"/>
      <w:marRight w:val="0"/>
      <w:marTop w:val="0"/>
      <w:marBottom w:val="0"/>
      <w:divBdr>
        <w:top w:val="none" w:sz="0" w:space="0" w:color="auto"/>
        <w:left w:val="none" w:sz="0" w:space="0" w:color="auto"/>
        <w:bottom w:val="none" w:sz="0" w:space="0" w:color="auto"/>
        <w:right w:val="none" w:sz="0" w:space="0" w:color="auto"/>
      </w:divBdr>
    </w:div>
    <w:div w:id="70263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nfmb.com/core-documen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nfmb.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nfmb.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fc7bf46-e11c-426a-8b31-389b884541d4" xsi:nil="true"/>
    <lcf76f155ced4ddcb4097134ff3c332f xmlns="090f1928-ddbe-4d59-af06-43547bbedb8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ADC153E7888E408A4A61173D5DC2D2" ma:contentTypeVersion="19" ma:contentTypeDescription="Create a new document." ma:contentTypeScope="" ma:versionID="d108320649382c5571aca0fa315bfd25">
  <xsd:schema xmlns:xsd="http://www.w3.org/2001/XMLSchema" xmlns:xs="http://www.w3.org/2001/XMLSchema" xmlns:p="http://schemas.microsoft.com/office/2006/metadata/properties" xmlns:ns2="090f1928-ddbe-4d59-af06-43547bbedb8c" xmlns:ns3="dfc7bf46-e11c-426a-8b31-389b884541d4" targetNamespace="http://schemas.microsoft.com/office/2006/metadata/properties" ma:root="true" ma:fieldsID="762ba5fcc6d647df9b7c943a4999d6ab" ns2:_="" ns3:_="">
    <xsd:import namespace="090f1928-ddbe-4d59-af06-43547bbedb8c"/>
    <xsd:import namespace="dfc7bf46-e11c-426a-8b31-389b884541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f1928-ddbe-4d59-af06-43547bbed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7530a47-2d4d-46bd-a78d-81016ab02f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c7bf46-e11c-426a-8b31-389b884541d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394e6f6-57be-4f91-83d2-9631c056970e}" ma:internalName="TaxCatchAll" ma:showField="CatchAllData" ma:web="dfc7bf46-e11c-426a-8b31-389b884541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DB5B6-B629-41C8-A769-A588D2EBCECE}">
  <ds:schemaRefs>
    <ds:schemaRef ds:uri="http://schemas.microsoft.com/office/2006/metadata/properties"/>
    <ds:schemaRef ds:uri="http://schemas.microsoft.com/office/infopath/2007/PartnerControls"/>
    <ds:schemaRef ds:uri="dfc7bf46-e11c-426a-8b31-389b884541d4"/>
    <ds:schemaRef ds:uri="090f1928-ddbe-4d59-af06-43547bbedb8c"/>
  </ds:schemaRefs>
</ds:datastoreItem>
</file>

<file path=customXml/itemProps2.xml><?xml version="1.0" encoding="utf-8"?>
<ds:datastoreItem xmlns:ds="http://schemas.openxmlformats.org/officeDocument/2006/customXml" ds:itemID="{41ACC5EF-C728-45A8-92AA-FE64B3A686E3}">
  <ds:schemaRefs>
    <ds:schemaRef ds:uri="http://schemas.microsoft.com/sharepoint/v3/contenttype/forms"/>
  </ds:schemaRefs>
</ds:datastoreItem>
</file>

<file path=customXml/itemProps3.xml><?xml version="1.0" encoding="utf-8"?>
<ds:datastoreItem xmlns:ds="http://schemas.openxmlformats.org/officeDocument/2006/customXml" ds:itemID="{16597408-03BE-4468-8A52-AE5B54BAB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0f1928-ddbe-4d59-af06-43547bbedb8c"/>
    <ds:schemaRef ds:uri="dfc7bf46-e11c-426a-8b31-389b884541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DB8A0A-C620-40ED-B6A7-0BEFBB568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1113</Words>
  <Characters>6368</Characters>
  <Application>Microsoft Office Word</Application>
  <DocSecurity>0</DocSecurity>
  <Lines>133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7453</CharactersWithSpaces>
  <SharedDoc>false</SharedDoc>
  <HLinks>
    <vt:vector size="12" baseType="variant">
      <vt:variant>
        <vt:i4>7340083</vt:i4>
      </vt:variant>
      <vt:variant>
        <vt:i4>0</vt:i4>
      </vt:variant>
      <vt:variant>
        <vt:i4>0</vt:i4>
      </vt:variant>
      <vt:variant>
        <vt:i4>5</vt:i4>
      </vt:variant>
      <vt:variant>
        <vt:lpwstr>http://www.fnfmb.com/core-documents</vt:lpwstr>
      </vt:variant>
      <vt:variant>
        <vt:lpwstr/>
      </vt:variant>
      <vt:variant>
        <vt:i4>4653074</vt:i4>
      </vt:variant>
      <vt:variant>
        <vt:i4>0</vt:i4>
      </vt:variant>
      <vt:variant>
        <vt:i4>0</vt:i4>
      </vt:variant>
      <vt:variant>
        <vt:i4>5</vt:i4>
      </vt:variant>
      <vt:variant>
        <vt:lpwstr>http://www.fnfmb.com/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Sandra Ducharme</cp:lastModifiedBy>
  <cp:revision>2</cp:revision>
  <dcterms:created xsi:type="dcterms:W3CDTF">2015-04-28T23:44:00Z</dcterms:created>
  <dcterms:modified xsi:type="dcterms:W3CDTF">2026-03-17T15:45:00Z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0x01010006ADC153E7888E408A4A61173D5DC2D2</vt:lpwstr>
  </property>
  <property fmtid="{D5CDD505-2E9C-101B-9397-08002B2CF9AE}" pid="3" name="MediaServiceImageTags">
    <vt:lpwstr/>
  </property>
</Properties>
</file>